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844E" w14:textId="06D450A8" w:rsidR="00A54ABD" w:rsidRPr="00A915F1" w:rsidRDefault="00000000" w:rsidP="00A915F1">
      <w:pPr>
        <w:pStyle w:val="BodyText"/>
        <w:ind w:left="57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3B3E624" wp14:editId="6790DB9A">
            <wp:extent cx="2288188" cy="47091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188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5797" w14:textId="77777777" w:rsidR="00A54ABD" w:rsidRDefault="00A54ABD">
      <w:pPr>
        <w:pStyle w:val="BodyText"/>
      </w:pPr>
    </w:p>
    <w:p w14:paraId="0078F8A0" w14:textId="77777777" w:rsidR="00A54ABD" w:rsidRDefault="00A54ABD">
      <w:pPr>
        <w:pStyle w:val="BodyText"/>
        <w:spacing w:before="109"/>
      </w:pPr>
    </w:p>
    <w:p w14:paraId="3BE6D184" w14:textId="5504E864" w:rsidR="00A54ABD" w:rsidRDefault="00A915F1">
      <w:pPr>
        <w:pStyle w:val="Title"/>
        <w:tabs>
          <w:tab w:val="left" w:pos="9285"/>
        </w:tabs>
        <w:rPr>
          <w:rFonts w:ascii="Times New Roman" w:hAnsi="Times New Roman"/>
          <w:u w:val="none"/>
        </w:rPr>
      </w:pPr>
      <w:r>
        <w:rPr>
          <w:u w:color="145F81"/>
        </w:rPr>
        <w:t>Snapcomms</w:t>
      </w:r>
      <w:r>
        <w:rPr>
          <w:rFonts w:ascii="Times New Roman" w:hAnsi="Times New Roman"/>
          <w:u w:color="145F81"/>
        </w:rPr>
        <w:tab/>
      </w:r>
    </w:p>
    <w:p w14:paraId="2100820F" w14:textId="77777777" w:rsidR="00A54ABD" w:rsidRDefault="00000000">
      <w:pPr>
        <w:spacing w:before="167"/>
        <w:ind w:left="122"/>
        <w:rPr>
          <w:sz w:val="36"/>
        </w:rPr>
      </w:pPr>
      <w:r>
        <w:rPr>
          <w:color w:val="145F82"/>
          <w:sz w:val="36"/>
        </w:rPr>
        <w:t>Frequently</w:t>
      </w:r>
      <w:r>
        <w:rPr>
          <w:rFonts w:ascii="Times New Roman"/>
          <w:color w:val="145F82"/>
          <w:spacing w:val="-6"/>
          <w:sz w:val="36"/>
        </w:rPr>
        <w:t xml:space="preserve"> </w:t>
      </w:r>
      <w:r>
        <w:rPr>
          <w:color w:val="145F82"/>
          <w:sz w:val="36"/>
        </w:rPr>
        <w:t>asked</w:t>
      </w:r>
      <w:r>
        <w:rPr>
          <w:rFonts w:ascii="Times New Roman"/>
          <w:color w:val="145F82"/>
          <w:spacing w:val="-4"/>
          <w:sz w:val="36"/>
        </w:rPr>
        <w:t xml:space="preserve"> </w:t>
      </w:r>
      <w:r>
        <w:rPr>
          <w:color w:val="145F82"/>
          <w:spacing w:val="-2"/>
          <w:sz w:val="36"/>
        </w:rPr>
        <w:t>questions</w:t>
      </w:r>
    </w:p>
    <w:p w14:paraId="2B8A34DE" w14:textId="77777777" w:rsidR="00A54ABD" w:rsidRDefault="00A54ABD">
      <w:pPr>
        <w:pStyle w:val="BodyText"/>
        <w:spacing w:before="21"/>
        <w:rPr>
          <w:sz w:val="36"/>
        </w:rPr>
      </w:pPr>
    </w:p>
    <w:p w14:paraId="701B040F" w14:textId="14E1314B" w:rsidR="00A54ABD" w:rsidRDefault="00A915F1">
      <w:pPr>
        <w:pStyle w:val="Heading2"/>
        <w:spacing w:before="0" w:line="259" w:lineRule="auto"/>
        <w:ind w:right="416"/>
      </w:pPr>
      <w:r>
        <w:t>Can I snooze my Snapcomms messages?</w:t>
      </w:r>
    </w:p>
    <w:p w14:paraId="5777A45D" w14:textId="6D3D89D5" w:rsidR="00A54ABD" w:rsidRDefault="00A915F1">
      <w:pPr>
        <w:pStyle w:val="BodyText"/>
        <w:spacing w:before="119" w:line="259" w:lineRule="auto"/>
        <w:ind w:left="393" w:right="155"/>
      </w:pPr>
      <w:r w:rsidRPr="00A915F1">
        <w:t xml:space="preserve">Yes, </w:t>
      </w:r>
      <w:r w:rsidR="00BC6A3E">
        <w:t>you</w:t>
      </w:r>
      <w:r w:rsidRPr="00A915F1">
        <w:t xml:space="preserve"> can snooze </w:t>
      </w:r>
      <w:r w:rsidR="00BC6A3E">
        <w:t>your</w:t>
      </w:r>
      <w:r w:rsidRPr="00A915F1">
        <w:t xml:space="preserve"> Snapcomms messages and view them l</w:t>
      </w:r>
      <w:r w:rsidRPr="001939DA">
        <w:t xml:space="preserve">ater. </w:t>
      </w:r>
      <w:r w:rsidR="001939DA" w:rsidRPr="001939DA">
        <w:t>This can b</w:t>
      </w:r>
      <w:r w:rsidR="0029037E">
        <w:t>e done by</w:t>
      </w:r>
      <w:r w:rsidR="001939DA" w:rsidRPr="001939DA">
        <w:t xml:space="preserve"> simply closing out of the Snapcomm pop-up or clicking a “read this later” button when prompted.</w:t>
      </w:r>
    </w:p>
    <w:p w14:paraId="1B87938E" w14:textId="77C6926A" w:rsidR="006954DF" w:rsidRDefault="006954DF">
      <w:pPr>
        <w:pStyle w:val="BodyText"/>
        <w:spacing w:before="119" w:line="259" w:lineRule="auto"/>
        <w:ind w:left="393" w:right="155"/>
      </w:pPr>
      <w:r>
        <w:rPr>
          <w:noProof/>
        </w:rPr>
        <w:drawing>
          <wp:inline distT="0" distB="0" distL="0" distR="0" wp14:anchorId="17EBE85E" wp14:editId="19D14270">
            <wp:extent cx="5165163" cy="2800350"/>
            <wp:effectExtent l="0" t="0" r="0" b="0"/>
            <wp:docPr id="10908743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74326" name="Picture 1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312" cy="28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B344" w14:textId="05906B56" w:rsidR="00EC5438" w:rsidRDefault="00EC5438">
      <w:pPr>
        <w:pStyle w:val="BodyText"/>
        <w:spacing w:before="119" w:line="259" w:lineRule="auto"/>
        <w:ind w:left="393" w:right="155"/>
      </w:pPr>
      <w:r>
        <w:rPr>
          <w:noProof/>
        </w:rPr>
        <w:drawing>
          <wp:inline distT="0" distB="0" distL="0" distR="0" wp14:anchorId="2BD76FAB" wp14:editId="7CF97C3C">
            <wp:extent cx="5153025" cy="3055153"/>
            <wp:effectExtent l="0" t="0" r="0" b="0"/>
            <wp:docPr id="16546459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45912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406" cy="305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5FD0" w14:textId="2330251C" w:rsidR="0057066C" w:rsidRDefault="00C25F47" w:rsidP="0057066C">
      <w:pPr>
        <w:pStyle w:val="Heading2"/>
        <w:spacing w:before="183" w:line="261" w:lineRule="auto"/>
      </w:pPr>
      <w:r>
        <w:lastRenderedPageBreak/>
        <w:t>How can I access the Snapcomms app once I close out of a notification?</w:t>
      </w:r>
    </w:p>
    <w:p w14:paraId="3D9789FA" w14:textId="1C692825" w:rsidR="0057066C" w:rsidRDefault="00BC6A3E" w:rsidP="0057066C">
      <w:pPr>
        <w:pStyle w:val="BodyText"/>
        <w:spacing w:before="116" w:line="259" w:lineRule="auto"/>
        <w:ind w:left="395" w:right="416"/>
      </w:pPr>
      <w:r>
        <w:t>You</w:t>
      </w:r>
      <w:r w:rsidR="00C25F47">
        <w:t xml:space="preserve"> </w:t>
      </w:r>
      <w:r>
        <w:t>c</w:t>
      </w:r>
      <w:r w:rsidR="00C25F47">
        <w:t>an access the Snapcomms app by finding the app in the application browser or by clicking on the “show hidden icons” carrot (pictured below).</w:t>
      </w:r>
    </w:p>
    <w:p w14:paraId="2C79FCB6" w14:textId="679FBC4F" w:rsidR="00C25F47" w:rsidRDefault="00C25F47" w:rsidP="0057066C">
      <w:pPr>
        <w:pStyle w:val="BodyText"/>
        <w:spacing w:before="116" w:line="259" w:lineRule="auto"/>
        <w:ind w:left="395" w:right="416"/>
      </w:pPr>
      <w:r>
        <w:rPr>
          <w:noProof/>
        </w:rPr>
        <w:drawing>
          <wp:inline distT="0" distB="0" distL="0" distR="0" wp14:anchorId="760817BC" wp14:editId="1626F0B9">
            <wp:extent cx="5994400" cy="4001135"/>
            <wp:effectExtent l="0" t="0" r="6350" b="0"/>
            <wp:docPr id="1187194262" name="Picture 4" descr="A computer screen with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94262" name="Picture 4" descr="A computer screen with a blu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318F" w14:textId="7B74D39B" w:rsidR="00C25F47" w:rsidRDefault="00C25F47" w:rsidP="0057066C">
      <w:pPr>
        <w:pStyle w:val="BodyText"/>
        <w:spacing w:before="116" w:line="259" w:lineRule="auto"/>
        <w:ind w:left="395" w:right="416"/>
      </w:pPr>
      <w:r>
        <w:rPr>
          <w:noProof/>
        </w:rPr>
        <w:drawing>
          <wp:inline distT="0" distB="0" distL="0" distR="0" wp14:anchorId="4BE6EAA7" wp14:editId="626112DE">
            <wp:extent cx="4029637" cy="2886478"/>
            <wp:effectExtent l="0" t="0" r="0" b="9525"/>
            <wp:docPr id="103609451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94511" name="Picture 6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DA19" w14:textId="76AF73B4" w:rsidR="006500BD" w:rsidRDefault="006500BD" w:rsidP="006500BD">
      <w:pPr>
        <w:pStyle w:val="Heading2"/>
        <w:spacing w:before="161"/>
      </w:pPr>
      <w:r>
        <w:t>What does the Snapcomms app look like once it is opened?</w:t>
      </w:r>
    </w:p>
    <w:p w14:paraId="3C79D0C1" w14:textId="6FDE0E05" w:rsidR="00A54D62" w:rsidRDefault="00CE5C12" w:rsidP="00CE5C12">
      <w:pPr>
        <w:pStyle w:val="BodyText"/>
        <w:spacing w:before="139"/>
        <w:ind w:left="393"/>
      </w:pPr>
      <w:r>
        <w:t>Pictured</w:t>
      </w:r>
      <w:r w:rsidR="00AE2123">
        <w:t xml:space="preserve"> below</w:t>
      </w:r>
      <w:r>
        <w:t xml:space="preserve"> is what the Snapcomms app looks like when it is opened. </w:t>
      </w:r>
      <w:r w:rsidR="00BC6A3E">
        <w:t xml:space="preserve">You </w:t>
      </w:r>
      <w:r>
        <w:t xml:space="preserve">can view all </w:t>
      </w:r>
      <w:r w:rsidR="00BC6A3E">
        <w:t>your</w:t>
      </w:r>
      <w:r>
        <w:t xml:space="preserve"> Snapcomms messages in their inbox and see unread messages in the “Unread” inbox.</w:t>
      </w:r>
      <w:r w:rsidR="00AE2123">
        <w:t xml:space="preserve"> Just click on the message and it will open in a new window.</w:t>
      </w:r>
    </w:p>
    <w:p w14:paraId="1B841DCC" w14:textId="77777777" w:rsidR="00CE5C12" w:rsidRDefault="00CE5C12" w:rsidP="00CE5C12">
      <w:pPr>
        <w:pStyle w:val="BodyText"/>
        <w:spacing w:before="139"/>
        <w:ind w:left="393"/>
      </w:pPr>
    </w:p>
    <w:p w14:paraId="2EAD119D" w14:textId="73B38E7B" w:rsidR="00CE5C12" w:rsidRDefault="00CE5C12" w:rsidP="00CE5C12">
      <w:pPr>
        <w:pStyle w:val="BodyText"/>
        <w:spacing w:before="139"/>
        <w:ind w:left="393"/>
      </w:pPr>
      <w:r>
        <w:rPr>
          <w:noProof/>
        </w:rPr>
        <w:lastRenderedPageBreak/>
        <w:drawing>
          <wp:inline distT="0" distB="0" distL="0" distR="0" wp14:anchorId="4A6E0064" wp14:editId="7D17E22B">
            <wp:extent cx="3762375" cy="4079626"/>
            <wp:effectExtent l="0" t="0" r="0" b="0"/>
            <wp:docPr id="86863504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3504" name="Picture 8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678" cy="408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0DBB" w14:textId="1964AF90" w:rsidR="006500BD" w:rsidRDefault="006500BD" w:rsidP="006500BD">
      <w:pPr>
        <w:pStyle w:val="BodyText"/>
        <w:spacing w:before="139"/>
        <w:ind w:left="393"/>
      </w:pPr>
    </w:p>
    <w:p w14:paraId="3FE4B27A" w14:textId="77777777" w:rsidR="006500BD" w:rsidRDefault="006500BD" w:rsidP="0057066C">
      <w:pPr>
        <w:pStyle w:val="BodyText"/>
        <w:spacing w:before="116" w:line="259" w:lineRule="auto"/>
        <w:ind w:left="395" w:right="416"/>
      </w:pPr>
    </w:p>
    <w:p w14:paraId="0C1385A9" w14:textId="77777777" w:rsidR="0057066C" w:rsidRDefault="0057066C">
      <w:pPr>
        <w:pStyle w:val="BodyText"/>
        <w:spacing w:before="119" w:line="259" w:lineRule="auto"/>
        <w:ind w:left="393" w:right="155"/>
      </w:pPr>
    </w:p>
    <w:p w14:paraId="23E979CD" w14:textId="7C8B1F6A" w:rsidR="00A54ABD" w:rsidRDefault="0029037E">
      <w:pPr>
        <w:pStyle w:val="Heading2"/>
        <w:spacing w:before="161"/>
      </w:pPr>
      <w:r>
        <w:t>Are Staff Updates available on KNET?</w:t>
      </w:r>
    </w:p>
    <w:p w14:paraId="4EF2642B" w14:textId="204261E5" w:rsidR="00A54ABD" w:rsidRDefault="0029037E">
      <w:pPr>
        <w:pStyle w:val="BodyText"/>
        <w:spacing w:before="139"/>
        <w:ind w:left="393"/>
      </w:pPr>
      <w:r>
        <w:t>Yes, all Staff Updates are posted on KNET in the news section</w:t>
      </w:r>
      <w:r w:rsidR="00AE2123">
        <w:t>.</w:t>
      </w:r>
    </w:p>
    <w:p w14:paraId="49224B69" w14:textId="7995065F" w:rsidR="00A54ABD" w:rsidRDefault="0029037E" w:rsidP="0057066C">
      <w:pPr>
        <w:pStyle w:val="BodyText"/>
        <w:spacing w:before="139"/>
        <w:ind w:left="393"/>
      </w:pPr>
      <w:r>
        <w:rPr>
          <w:noProof/>
        </w:rPr>
        <w:drawing>
          <wp:inline distT="0" distB="0" distL="0" distR="0" wp14:anchorId="4898A591" wp14:editId="6B198B0D">
            <wp:extent cx="4733438" cy="2333625"/>
            <wp:effectExtent l="0" t="0" r="0" b="0"/>
            <wp:docPr id="682433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3370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796" cy="233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ABD">
      <w:pgSz w:w="12240" w:h="15840"/>
      <w:pgMar w:top="1400" w:right="148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4ABD"/>
    <w:rsid w:val="001939DA"/>
    <w:rsid w:val="00195E52"/>
    <w:rsid w:val="0029037E"/>
    <w:rsid w:val="002C133C"/>
    <w:rsid w:val="003B674E"/>
    <w:rsid w:val="0057066C"/>
    <w:rsid w:val="00592CF0"/>
    <w:rsid w:val="006500BD"/>
    <w:rsid w:val="006954DF"/>
    <w:rsid w:val="0078351F"/>
    <w:rsid w:val="00A54ABD"/>
    <w:rsid w:val="00A54D62"/>
    <w:rsid w:val="00A915F1"/>
    <w:rsid w:val="00AE2123"/>
    <w:rsid w:val="00B23EE7"/>
    <w:rsid w:val="00BC6A3E"/>
    <w:rsid w:val="00C25F47"/>
    <w:rsid w:val="00CE5C12"/>
    <w:rsid w:val="00E7399C"/>
    <w:rsid w:val="00EC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73BEE"/>
  <w15:docId w15:val="{53A09DEE-53E1-485D-9660-37058CB6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0"/>
      <w:jc w:val="both"/>
      <w:outlineLvl w:val="0"/>
    </w:pPr>
    <w:rPr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47"/>
      <w:ind w:left="122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22"/>
    </w:pPr>
    <w:rPr>
      <w:sz w:val="52"/>
      <w:szCs w:val="52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Northwest Kidney Centers</dc:creator>
  <cp:lastModifiedBy>Jared Leingang</cp:lastModifiedBy>
  <cp:revision>6</cp:revision>
  <dcterms:created xsi:type="dcterms:W3CDTF">2025-02-04T00:16:00Z</dcterms:created>
  <dcterms:modified xsi:type="dcterms:W3CDTF">2025-02-06T18:01:00Z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Creator">
    <vt:lpwstr>Microsoft Word 2013</vt:lpwstr>
  </property>
  <property fmtid="{D5CDD505-2E9C-101B-9397-08002B2CF9AE}" pid="4" name="LastSaved">
    <vt:filetime>2025-01-27T00:00:00Z</vt:filetime>
  </property>
  <property fmtid="{D5CDD505-2E9C-101B-9397-08002B2CF9AE}" pid="5" name="Producer">
    <vt:lpwstr>Neevia Document Converter Pro v6.7 (http://neevia.com)</vt:lpwstr>
  </property>
</Properties>
</file>