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60039" w14:textId="77777777" w:rsidR="00F24A72" w:rsidRDefault="009C1E55" w:rsidP="003B3D46">
      <w:pPr>
        <w:pStyle w:val="Title"/>
        <w:jc w:val="center"/>
        <w:rPr>
          <w:rFonts w:ascii="Verdana" w:eastAsia="Verdana" w:hAnsi="Verdana" w:cs="Verdana"/>
          <w:sz w:val="52"/>
          <w:szCs w:val="52"/>
        </w:rPr>
      </w:pPr>
      <w:r w:rsidRPr="00885B42">
        <w:rPr>
          <w:rFonts w:ascii="Verdana" w:eastAsia="Verdana" w:hAnsi="Verdana" w:cs="Verdana"/>
          <w:sz w:val="52"/>
          <w:szCs w:val="52"/>
        </w:rPr>
        <w:t>Clarity Monthly Update</w:t>
      </w:r>
      <w:r w:rsidR="00F24A72">
        <w:rPr>
          <w:rFonts w:ascii="Verdana" w:eastAsia="Verdana" w:hAnsi="Verdana" w:cs="Verdana"/>
          <w:sz w:val="52"/>
          <w:szCs w:val="52"/>
        </w:rPr>
        <w:t xml:space="preserve"> </w:t>
      </w:r>
    </w:p>
    <w:p w14:paraId="342C59C7" w14:textId="2F627DEE" w:rsidR="005C7C8D" w:rsidRPr="00885B42" w:rsidRDefault="00A61B0E" w:rsidP="003B3D46">
      <w:pPr>
        <w:pStyle w:val="Title"/>
        <w:jc w:val="center"/>
        <w:rPr>
          <w:rFonts w:ascii="Verdana" w:eastAsia="Verdana" w:hAnsi="Verdana" w:cs="Verdana"/>
          <w:sz w:val="52"/>
          <w:szCs w:val="52"/>
        </w:rPr>
      </w:pPr>
      <w:r>
        <w:rPr>
          <w:rFonts w:ascii="Verdana" w:eastAsia="Verdana" w:hAnsi="Verdana" w:cs="Verdana"/>
          <w:sz w:val="52"/>
          <w:szCs w:val="52"/>
        </w:rPr>
        <w:t>October</w:t>
      </w:r>
      <w:r w:rsidR="00B54326">
        <w:rPr>
          <w:rFonts w:ascii="Verdana" w:eastAsia="Verdana" w:hAnsi="Verdana" w:cs="Verdana"/>
          <w:sz w:val="52"/>
          <w:szCs w:val="52"/>
        </w:rPr>
        <w:t xml:space="preserve"> 2024</w:t>
      </w:r>
    </w:p>
    <w:tbl>
      <w:tblPr>
        <w:tblStyle w:val="TableGrid"/>
        <w:tblW w:w="9540" w:type="dxa"/>
        <w:tblLook w:val="04A0" w:firstRow="1" w:lastRow="0" w:firstColumn="1" w:lastColumn="0" w:noHBand="0" w:noVBand="1"/>
      </w:tblPr>
      <w:tblGrid>
        <w:gridCol w:w="9540"/>
      </w:tblGrid>
      <w:tr w:rsidR="00885B42" w:rsidRPr="00556BC4" w14:paraId="442C0E41" w14:textId="77777777" w:rsidTr="004159A1">
        <w:tc>
          <w:tcPr>
            <w:tcW w:w="9540" w:type="dxa"/>
            <w:tcBorders>
              <w:top w:val="nil"/>
              <w:left w:val="nil"/>
              <w:bottom w:val="single" w:sz="4" w:space="0" w:color="auto"/>
              <w:right w:val="nil"/>
            </w:tcBorders>
          </w:tcPr>
          <w:p w14:paraId="6CB70447" w14:textId="5A35CB6D" w:rsidR="00885B42" w:rsidRPr="00556BC4" w:rsidRDefault="00885B42" w:rsidP="004159A1">
            <w:pPr>
              <w:pStyle w:val="Heading1"/>
              <w:rPr>
                <w:rFonts w:ascii="Verdana" w:eastAsia="Verdana" w:hAnsi="Verdana" w:cs="Verdana"/>
                <w:color w:val="2BAFA4"/>
              </w:rPr>
            </w:pPr>
            <w:r>
              <w:rPr>
                <w:rFonts w:ascii="Verdana" w:eastAsia="Verdana" w:hAnsi="Verdana" w:cs="Verdana"/>
                <w:color w:val="2BAFA4"/>
              </w:rPr>
              <w:t>General Information</w:t>
            </w:r>
          </w:p>
        </w:tc>
      </w:tr>
      <w:tr w:rsidR="00885B42" w:rsidRPr="00556BC4" w14:paraId="4CACC12C" w14:textId="77777777" w:rsidTr="004159A1">
        <w:tc>
          <w:tcPr>
            <w:tcW w:w="9540" w:type="dxa"/>
            <w:tcBorders>
              <w:left w:val="nil"/>
              <w:bottom w:val="nil"/>
              <w:right w:val="nil"/>
            </w:tcBorders>
          </w:tcPr>
          <w:p w14:paraId="692BB432" w14:textId="77777777" w:rsidR="00885B42" w:rsidRPr="00556BC4" w:rsidRDefault="00885B42" w:rsidP="004159A1">
            <w:pPr>
              <w:pStyle w:val="ListParagraph"/>
              <w:ind w:left="0"/>
              <w:rPr>
                <w:rFonts w:ascii="Verdana" w:eastAsia="Verdana" w:hAnsi="Verdana" w:cs="Verdana"/>
                <w:color w:val="000000" w:themeColor="text1"/>
              </w:rPr>
            </w:pPr>
          </w:p>
        </w:tc>
      </w:tr>
    </w:tbl>
    <w:p w14:paraId="1F4B5F73" w14:textId="73D19BB6" w:rsidR="00885B42" w:rsidRPr="00D3561A" w:rsidRDefault="00B84110" w:rsidP="00D3561A">
      <w:r>
        <w:rPr>
          <w:rFonts w:ascii="Verdana" w:eastAsia="Verdana" w:hAnsi="Verdana" w:cs="Verdana"/>
          <w:color w:val="323130"/>
        </w:rPr>
        <w:t>Renvio</w:t>
      </w:r>
      <w:r w:rsidR="001D1068">
        <w:rPr>
          <w:rFonts w:ascii="Verdana" w:eastAsia="Verdana" w:hAnsi="Verdana" w:cs="Verdana"/>
          <w:color w:val="323130"/>
        </w:rPr>
        <w:t xml:space="preserve"> regularly</w:t>
      </w:r>
      <w:r w:rsidR="00885B42">
        <w:rPr>
          <w:rFonts w:ascii="Verdana" w:eastAsia="Verdana" w:hAnsi="Verdana" w:cs="Verdana"/>
          <w:color w:val="323130"/>
        </w:rPr>
        <w:t xml:space="preserve"> updates </w:t>
      </w:r>
      <w:r w:rsidR="00BF1621">
        <w:rPr>
          <w:rFonts w:ascii="Verdana" w:eastAsia="Verdana" w:hAnsi="Verdana" w:cs="Verdana"/>
          <w:color w:val="323130"/>
        </w:rPr>
        <w:t xml:space="preserve">Clarity with fixes to </w:t>
      </w:r>
      <w:r w:rsidR="007C2CDF">
        <w:rPr>
          <w:rFonts w:ascii="Verdana" w:eastAsia="Verdana" w:hAnsi="Verdana" w:cs="Verdana"/>
          <w:color w:val="323130"/>
        </w:rPr>
        <w:t xml:space="preserve">issues reported and enhancements </w:t>
      </w:r>
      <w:r w:rsidR="001100B2">
        <w:rPr>
          <w:rFonts w:ascii="Verdana" w:eastAsia="Verdana" w:hAnsi="Verdana" w:cs="Verdana"/>
          <w:color w:val="323130"/>
        </w:rPr>
        <w:t xml:space="preserve">based on </w:t>
      </w:r>
      <w:r w:rsidR="00473266">
        <w:rPr>
          <w:rFonts w:ascii="Verdana" w:eastAsia="Verdana" w:hAnsi="Verdana" w:cs="Verdana"/>
          <w:color w:val="323130"/>
        </w:rPr>
        <w:t>user</w:t>
      </w:r>
      <w:r w:rsidR="00B360AB">
        <w:rPr>
          <w:rFonts w:ascii="Verdana" w:eastAsia="Verdana" w:hAnsi="Verdana" w:cs="Verdana"/>
          <w:color w:val="323130"/>
        </w:rPr>
        <w:t xml:space="preserve"> feedback. </w:t>
      </w:r>
      <w:r w:rsidR="00A7706B">
        <w:rPr>
          <w:rFonts w:ascii="Verdana" w:eastAsia="Verdana" w:hAnsi="Verdana" w:cs="Verdana"/>
          <w:color w:val="323130"/>
        </w:rPr>
        <w:t>The f</w:t>
      </w:r>
      <w:r w:rsidR="00126ADE">
        <w:rPr>
          <w:rFonts w:ascii="Verdana" w:eastAsia="Verdana" w:hAnsi="Verdana" w:cs="Verdana"/>
          <w:color w:val="323130"/>
        </w:rPr>
        <w:t>ollowing is a general overview of those fixes and enhancements</w:t>
      </w:r>
      <w:r w:rsidR="00F24A72">
        <w:rPr>
          <w:rFonts w:ascii="Verdana" w:eastAsia="Verdana" w:hAnsi="Verdana" w:cs="Verdana"/>
          <w:color w:val="323130"/>
        </w:rPr>
        <w:t xml:space="preserve"> tha</w:t>
      </w:r>
      <w:r w:rsidR="00316571">
        <w:rPr>
          <w:rFonts w:ascii="Verdana" w:eastAsia="Verdana" w:hAnsi="Verdana" w:cs="Verdana"/>
          <w:color w:val="323130"/>
        </w:rPr>
        <w:t xml:space="preserve">t </w:t>
      </w:r>
      <w:r w:rsidR="008E3D20">
        <w:rPr>
          <w:rFonts w:ascii="Verdana" w:eastAsia="Verdana" w:hAnsi="Verdana" w:cs="Verdana"/>
          <w:color w:val="323130"/>
        </w:rPr>
        <w:t>will</w:t>
      </w:r>
      <w:r w:rsidR="000C49E6">
        <w:rPr>
          <w:rFonts w:ascii="Verdana" w:eastAsia="Verdana" w:hAnsi="Verdana" w:cs="Verdana"/>
          <w:color w:val="323130"/>
        </w:rPr>
        <w:t xml:space="preserve"> be</w:t>
      </w:r>
      <w:r w:rsidR="008E3D20">
        <w:rPr>
          <w:rFonts w:ascii="Verdana" w:eastAsia="Verdana" w:hAnsi="Verdana" w:cs="Verdana"/>
          <w:color w:val="323130"/>
        </w:rPr>
        <w:t xml:space="preserve"> </w:t>
      </w:r>
      <w:r w:rsidR="00316571">
        <w:rPr>
          <w:rFonts w:ascii="Verdana" w:eastAsia="Verdana" w:hAnsi="Verdana" w:cs="Verdana"/>
          <w:color w:val="323130"/>
        </w:rPr>
        <w:t>release</w:t>
      </w:r>
      <w:r w:rsidR="000C49E6">
        <w:rPr>
          <w:rFonts w:ascii="Verdana" w:eastAsia="Verdana" w:hAnsi="Verdana" w:cs="Verdana"/>
          <w:color w:val="323130"/>
        </w:rPr>
        <w:t xml:space="preserve">d </w:t>
      </w:r>
      <w:r w:rsidR="00F24A72">
        <w:rPr>
          <w:rFonts w:ascii="Verdana" w:eastAsia="Verdana" w:hAnsi="Verdana" w:cs="Verdana"/>
          <w:color w:val="323130"/>
        </w:rPr>
        <w:t xml:space="preserve">on </w:t>
      </w:r>
      <w:r w:rsidR="00217B43">
        <w:rPr>
          <w:rFonts w:ascii="Verdana" w:eastAsia="Verdana" w:hAnsi="Verdana" w:cs="Verdana"/>
          <w:color w:val="323130"/>
        </w:rPr>
        <w:t xml:space="preserve">Sunday, </w:t>
      </w:r>
      <w:r w:rsidR="00A61B0E">
        <w:rPr>
          <w:rFonts w:ascii="Verdana" w:eastAsia="Verdana" w:hAnsi="Verdana" w:cs="Verdana"/>
          <w:color w:val="323130"/>
        </w:rPr>
        <w:t>October 6</w:t>
      </w:r>
      <w:r w:rsidR="00B54326">
        <w:rPr>
          <w:rFonts w:ascii="Verdana" w:eastAsia="Verdana" w:hAnsi="Verdana" w:cs="Verdana"/>
          <w:color w:val="323130"/>
        </w:rPr>
        <w:t>, 2024</w:t>
      </w:r>
      <w:r w:rsidR="00C97F07">
        <w:rPr>
          <w:rFonts w:ascii="Verdana" w:eastAsia="Verdana" w:hAnsi="Verdana" w:cs="Verdana"/>
          <w:color w:val="323130"/>
        </w:rPr>
        <w:t>.</w:t>
      </w:r>
      <w:r w:rsidR="00390242">
        <w:rPr>
          <w:rFonts w:ascii="Verdana" w:eastAsia="Verdana" w:hAnsi="Verdana" w:cs="Verdana"/>
          <w:color w:val="323130"/>
        </w:rPr>
        <w:t xml:space="preserve">  You will see these updates starting Monday, </w:t>
      </w:r>
      <w:r w:rsidR="00A61B0E">
        <w:rPr>
          <w:rFonts w:ascii="Verdana" w:eastAsia="Verdana" w:hAnsi="Verdana" w:cs="Verdana"/>
          <w:color w:val="323130"/>
        </w:rPr>
        <w:t>October 7</w:t>
      </w:r>
      <w:r w:rsidR="00390242">
        <w:rPr>
          <w:rFonts w:ascii="Verdana" w:eastAsia="Verdana" w:hAnsi="Verdana" w:cs="Verdana"/>
          <w:color w:val="323130"/>
        </w:rPr>
        <w:t>.</w:t>
      </w:r>
    </w:p>
    <w:tbl>
      <w:tblPr>
        <w:tblStyle w:val="TableGrid"/>
        <w:tblW w:w="9540" w:type="dxa"/>
        <w:tblLook w:val="04A0" w:firstRow="1" w:lastRow="0" w:firstColumn="1" w:lastColumn="0" w:noHBand="0" w:noVBand="1"/>
      </w:tblPr>
      <w:tblGrid>
        <w:gridCol w:w="9540"/>
      </w:tblGrid>
      <w:tr w:rsidR="00FE355B" w:rsidRPr="00556BC4" w14:paraId="4ACF5B2D" w14:textId="77777777" w:rsidTr="7D02C299">
        <w:tc>
          <w:tcPr>
            <w:tcW w:w="9540" w:type="dxa"/>
            <w:tcBorders>
              <w:top w:val="nil"/>
              <w:left w:val="nil"/>
              <w:bottom w:val="single" w:sz="4" w:space="0" w:color="auto"/>
              <w:right w:val="nil"/>
            </w:tcBorders>
          </w:tcPr>
          <w:p w14:paraId="480D8C62" w14:textId="73A7C8AB" w:rsidR="00FE355B" w:rsidRPr="00556BC4" w:rsidRDefault="00DE6A1F" w:rsidP="005C7C8D">
            <w:pPr>
              <w:pStyle w:val="Heading1"/>
              <w:rPr>
                <w:rFonts w:ascii="Verdana" w:eastAsia="Verdana" w:hAnsi="Verdana" w:cs="Verdana"/>
                <w:color w:val="2BAFA4"/>
              </w:rPr>
            </w:pPr>
            <w:r>
              <w:rPr>
                <w:rFonts w:ascii="Verdana" w:eastAsia="Verdana" w:hAnsi="Verdana" w:cs="Verdana"/>
                <w:color w:val="2BAFA4"/>
              </w:rPr>
              <w:t xml:space="preserve">What’s </w:t>
            </w:r>
            <w:r w:rsidR="00B54326">
              <w:rPr>
                <w:rFonts w:ascii="Verdana" w:eastAsia="Verdana" w:hAnsi="Verdana" w:cs="Verdana"/>
                <w:color w:val="2BAFA4"/>
              </w:rPr>
              <w:t>New</w:t>
            </w:r>
            <w:r w:rsidR="003C457E">
              <w:rPr>
                <w:rFonts w:ascii="Verdana" w:eastAsia="Verdana" w:hAnsi="Verdana" w:cs="Verdana"/>
                <w:color w:val="2BAFA4"/>
              </w:rPr>
              <w:t xml:space="preserve"> or Fixed</w:t>
            </w:r>
            <w:r w:rsidR="00F07C1C">
              <w:rPr>
                <w:rFonts w:ascii="Verdana" w:eastAsia="Verdana" w:hAnsi="Verdana" w:cs="Verdana"/>
                <w:color w:val="2BAFA4"/>
              </w:rPr>
              <w:t xml:space="preserve"> in Clarity</w:t>
            </w:r>
          </w:p>
        </w:tc>
      </w:tr>
      <w:tr w:rsidR="00FE355B" w:rsidRPr="00556BC4" w14:paraId="52F00C96" w14:textId="77777777" w:rsidTr="7D02C299">
        <w:tc>
          <w:tcPr>
            <w:tcW w:w="9540" w:type="dxa"/>
            <w:tcBorders>
              <w:left w:val="nil"/>
              <w:bottom w:val="nil"/>
              <w:right w:val="nil"/>
            </w:tcBorders>
          </w:tcPr>
          <w:p w14:paraId="18035567" w14:textId="6B96A2AC" w:rsidR="006C676F" w:rsidRPr="00556BC4" w:rsidRDefault="006C676F" w:rsidP="75AF00BB">
            <w:pPr>
              <w:pStyle w:val="ListParagraph"/>
              <w:ind w:left="0"/>
              <w:rPr>
                <w:rFonts w:ascii="Verdana" w:eastAsia="Verdana" w:hAnsi="Verdana" w:cs="Verdana"/>
                <w:color w:val="000000" w:themeColor="text1"/>
              </w:rPr>
            </w:pPr>
          </w:p>
        </w:tc>
      </w:tr>
    </w:tbl>
    <w:p w14:paraId="38EDCAF0" w14:textId="29EBC684" w:rsidR="00F83035" w:rsidRDefault="00A61B0E" w:rsidP="00083C89">
      <w:pPr>
        <w:pStyle w:val="ListParagraph"/>
        <w:numPr>
          <w:ilvl w:val="0"/>
          <w:numId w:val="24"/>
        </w:numPr>
        <w:rPr>
          <w:rFonts w:ascii="Verdana" w:eastAsia="Verdana" w:hAnsi="Verdana" w:cs="Verdana"/>
          <w:b/>
          <w:bCs/>
          <w:color w:val="323130"/>
        </w:rPr>
      </w:pPr>
      <w:r>
        <w:rPr>
          <w:rFonts w:ascii="Verdana" w:eastAsia="Verdana" w:hAnsi="Verdana" w:cs="Verdana"/>
          <w:b/>
          <w:bCs/>
          <w:color w:val="323130"/>
        </w:rPr>
        <w:t>Clarity Logon page updated with new Renvio theme.</w:t>
      </w:r>
    </w:p>
    <w:p w14:paraId="0557FA3A" w14:textId="0866F06A" w:rsidR="00F83035" w:rsidRPr="00A61B0E" w:rsidRDefault="00F83035" w:rsidP="00F83035">
      <w:pPr>
        <w:pStyle w:val="ListParagraph"/>
        <w:numPr>
          <w:ilvl w:val="1"/>
          <w:numId w:val="24"/>
        </w:numPr>
        <w:rPr>
          <w:rFonts w:ascii="Verdana" w:eastAsia="Verdana" w:hAnsi="Verdana" w:cs="Verdana"/>
          <w:b/>
          <w:bCs/>
          <w:color w:val="323130"/>
        </w:rPr>
      </w:pPr>
      <w:r>
        <w:rPr>
          <w:rFonts w:ascii="Verdana" w:eastAsia="Verdana" w:hAnsi="Verdana" w:cs="Verdana"/>
          <w:b/>
          <w:bCs/>
          <w:color w:val="323130"/>
        </w:rPr>
        <w:t xml:space="preserve"> </w:t>
      </w:r>
      <w:r w:rsidR="00A61B0E">
        <w:rPr>
          <w:rFonts w:ascii="Verdana" w:eastAsia="Verdana" w:hAnsi="Verdana" w:cs="Verdana"/>
          <w:color w:val="323130"/>
        </w:rPr>
        <w:t>The Clarity Logon page will look different.</w:t>
      </w:r>
    </w:p>
    <w:p w14:paraId="5B0E4235" w14:textId="0C658251" w:rsidR="00A61B0E" w:rsidRPr="00A61B0E" w:rsidRDefault="00A61B0E" w:rsidP="00A61B0E">
      <w:pPr>
        <w:rPr>
          <w:rFonts w:ascii="Verdana" w:eastAsia="Verdana" w:hAnsi="Verdana" w:cs="Verdana"/>
          <w:b/>
          <w:bCs/>
          <w:color w:val="323130"/>
        </w:rPr>
      </w:pPr>
      <w:r>
        <w:rPr>
          <w:noProof/>
        </w:rPr>
        <w:drawing>
          <wp:inline distT="0" distB="0" distL="0" distR="0" wp14:anchorId="2D4503F1" wp14:editId="4BB4F5F6">
            <wp:extent cx="4587638" cy="2164268"/>
            <wp:effectExtent l="0" t="0" r="3810" b="7620"/>
            <wp:docPr id="984926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926411" name=""/>
                    <pic:cNvPicPr/>
                  </pic:nvPicPr>
                  <pic:blipFill>
                    <a:blip r:embed="rId11"/>
                    <a:stretch>
                      <a:fillRect/>
                    </a:stretch>
                  </pic:blipFill>
                  <pic:spPr>
                    <a:xfrm>
                      <a:off x="0" y="0"/>
                      <a:ext cx="4587638" cy="2164268"/>
                    </a:xfrm>
                    <a:prstGeom prst="rect">
                      <a:avLst/>
                    </a:prstGeom>
                  </pic:spPr>
                </pic:pic>
              </a:graphicData>
            </a:graphic>
          </wp:inline>
        </w:drawing>
      </w:r>
    </w:p>
    <w:p w14:paraId="6083E433" w14:textId="77777777" w:rsidR="00F83035" w:rsidRDefault="00F83035" w:rsidP="00F83035">
      <w:pPr>
        <w:rPr>
          <w:rFonts w:ascii="Verdana" w:eastAsia="Verdana" w:hAnsi="Verdana" w:cs="Verdana"/>
          <w:b/>
          <w:bCs/>
          <w:color w:val="323130"/>
        </w:rPr>
      </w:pPr>
    </w:p>
    <w:p w14:paraId="6B80FD21" w14:textId="77777777" w:rsidR="00B21230" w:rsidRDefault="00B21230" w:rsidP="00F83035">
      <w:pPr>
        <w:rPr>
          <w:rFonts w:ascii="Verdana" w:eastAsia="Verdana" w:hAnsi="Verdana" w:cs="Verdana"/>
          <w:b/>
          <w:bCs/>
          <w:color w:val="323130"/>
        </w:rPr>
      </w:pPr>
    </w:p>
    <w:p w14:paraId="7F5E4683" w14:textId="77777777" w:rsidR="00B21230" w:rsidRDefault="00B21230" w:rsidP="00F83035">
      <w:pPr>
        <w:rPr>
          <w:rFonts w:ascii="Verdana" w:eastAsia="Verdana" w:hAnsi="Verdana" w:cs="Verdana"/>
          <w:b/>
          <w:bCs/>
          <w:color w:val="323130"/>
        </w:rPr>
      </w:pPr>
    </w:p>
    <w:p w14:paraId="214E5FB3" w14:textId="77777777" w:rsidR="00B21230" w:rsidRDefault="00B21230" w:rsidP="00F83035">
      <w:pPr>
        <w:rPr>
          <w:rFonts w:ascii="Verdana" w:eastAsia="Verdana" w:hAnsi="Verdana" w:cs="Verdana"/>
          <w:b/>
          <w:bCs/>
          <w:color w:val="323130"/>
        </w:rPr>
      </w:pPr>
    </w:p>
    <w:p w14:paraId="3F554E9F" w14:textId="77777777" w:rsidR="00B21230" w:rsidRDefault="00B21230" w:rsidP="00F83035">
      <w:pPr>
        <w:rPr>
          <w:rFonts w:ascii="Verdana" w:eastAsia="Verdana" w:hAnsi="Verdana" w:cs="Verdana"/>
          <w:b/>
          <w:bCs/>
          <w:color w:val="323130"/>
        </w:rPr>
      </w:pPr>
    </w:p>
    <w:p w14:paraId="51F6C29F" w14:textId="77777777" w:rsidR="00B21230" w:rsidRDefault="00B21230" w:rsidP="00F83035">
      <w:pPr>
        <w:rPr>
          <w:rFonts w:ascii="Verdana" w:eastAsia="Verdana" w:hAnsi="Verdana" w:cs="Verdana"/>
          <w:b/>
          <w:bCs/>
          <w:color w:val="323130"/>
        </w:rPr>
      </w:pPr>
    </w:p>
    <w:p w14:paraId="3164965D" w14:textId="77777777" w:rsidR="00B21230" w:rsidRDefault="00B21230" w:rsidP="00F83035">
      <w:pPr>
        <w:rPr>
          <w:rFonts w:ascii="Verdana" w:eastAsia="Verdana" w:hAnsi="Verdana" w:cs="Verdana"/>
          <w:b/>
          <w:bCs/>
          <w:color w:val="323130"/>
        </w:rPr>
      </w:pPr>
    </w:p>
    <w:p w14:paraId="637901C5" w14:textId="77777777" w:rsidR="00B21230" w:rsidRDefault="00B21230" w:rsidP="00F83035">
      <w:pPr>
        <w:rPr>
          <w:rFonts w:ascii="Verdana" w:eastAsia="Verdana" w:hAnsi="Verdana" w:cs="Verdana"/>
          <w:b/>
          <w:bCs/>
          <w:color w:val="323130"/>
        </w:rPr>
      </w:pPr>
    </w:p>
    <w:p w14:paraId="76C080C1" w14:textId="77777777" w:rsidR="00B21230" w:rsidRPr="00F83035" w:rsidRDefault="00B21230" w:rsidP="00F83035">
      <w:pPr>
        <w:rPr>
          <w:rFonts w:ascii="Verdana" w:eastAsia="Verdana" w:hAnsi="Verdana" w:cs="Verdana"/>
          <w:b/>
          <w:bCs/>
          <w:color w:val="323130"/>
        </w:rPr>
      </w:pPr>
    </w:p>
    <w:p w14:paraId="316526D8" w14:textId="3FF11114" w:rsidR="00F83035" w:rsidRDefault="00A61B0E" w:rsidP="00F83035">
      <w:pPr>
        <w:pStyle w:val="ListParagraph"/>
        <w:numPr>
          <w:ilvl w:val="0"/>
          <w:numId w:val="24"/>
        </w:numPr>
        <w:rPr>
          <w:rFonts w:ascii="Verdana" w:eastAsia="Verdana" w:hAnsi="Verdana" w:cs="Verdana"/>
          <w:b/>
          <w:bCs/>
          <w:color w:val="323130"/>
        </w:rPr>
      </w:pPr>
      <w:r>
        <w:rPr>
          <w:rFonts w:ascii="Verdana" w:eastAsia="Verdana" w:hAnsi="Verdana" w:cs="Verdana"/>
          <w:b/>
          <w:bCs/>
          <w:color w:val="323130"/>
        </w:rPr>
        <w:lastRenderedPageBreak/>
        <w:t xml:space="preserve">Medication Formulary:  Changed from Lexicomp to </w:t>
      </w:r>
      <w:proofErr w:type="spellStart"/>
      <w:r>
        <w:rPr>
          <w:rFonts w:ascii="Verdana" w:eastAsia="Verdana" w:hAnsi="Verdana" w:cs="Verdana"/>
          <w:b/>
          <w:bCs/>
          <w:color w:val="323130"/>
        </w:rPr>
        <w:t>Medispan</w:t>
      </w:r>
      <w:proofErr w:type="spellEnd"/>
    </w:p>
    <w:p w14:paraId="108FF022" w14:textId="56A33985" w:rsidR="00F83035" w:rsidRPr="008B7FE7" w:rsidRDefault="00A61B0E" w:rsidP="00F83035">
      <w:pPr>
        <w:pStyle w:val="ListParagraph"/>
        <w:numPr>
          <w:ilvl w:val="1"/>
          <w:numId w:val="24"/>
        </w:numPr>
        <w:rPr>
          <w:rFonts w:ascii="Verdana" w:eastAsia="Verdana" w:hAnsi="Verdana" w:cs="Verdana"/>
          <w:b/>
          <w:bCs/>
          <w:color w:val="323130"/>
        </w:rPr>
      </w:pPr>
      <w:r>
        <w:rPr>
          <w:rFonts w:ascii="Verdana" w:eastAsia="Verdana" w:hAnsi="Verdana" w:cs="Verdana"/>
          <w:color w:val="323130"/>
        </w:rPr>
        <w:t>You will see some medication names appear differently</w:t>
      </w:r>
    </w:p>
    <w:p w14:paraId="178D7362" w14:textId="77777777" w:rsidR="008B7FE7" w:rsidRPr="00742257" w:rsidRDefault="008B7FE7" w:rsidP="008B7FE7">
      <w:pPr>
        <w:pStyle w:val="ListParagraph"/>
        <w:ind w:left="1440"/>
        <w:rPr>
          <w:rFonts w:ascii="Verdana" w:eastAsia="Verdana" w:hAnsi="Verdana" w:cs="Verdana"/>
          <w:b/>
          <w:bCs/>
          <w:color w:val="323130"/>
        </w:rPr>
      </w:pPr>
    </w:p>
    <w:p w14:paraId="10AB5D5E" w14:textId="08B8D455" w:rsidR="00F6093B" w:rsidRPr="00925F87" w:rsidRDefault="00A61B0E" w:rsidP="00925F87">
      <w:pPr>
        <w:pStyle w:val="ListParagraph"/>
        <w:numPr>
          <w:ilvl w:val="1"/>
          <w:numId w:val="24"/>
        </w:numPr>
        <w:rPr>
          <w:rFonts w:ascii="Verdana" w:eastAsia="Verdana" w:hAnsi="Verdana" w:cs="Verdana"/>
          <w:b/>
          <w:bCs/>
          <w:color w:val="323130"/>
        </w:rPr>
      </w:pPr>
      <w:r>
        <w:rPr>
          <w:rFonts w:ascii="Verdana" w:eastAsia="Verdana" w:hAnsi="Verdana" w:cs="Verdana"/>
          <w:color w:val="323130"/>
        </w:rPr>
        <w:t>Staff can still document treatments using current Lexicomp medication orders.</w:t>
      </w:r>
    </w:p>
    <w:p w14:paraId="3CF0482C" w14:textId="77777777" w:rsidR="00925F87" w:rsidRPr="00925F87" w:rsidRDefault="00925F87" w:rsidP="00925F87">
      <w:pPr>
        <w:pStyle w:val="ListParagraph"/>
        <w:rPr>
          <w:rFonts w:ascii="Verdana" w:eastAsia="Verdana" w:hAnsi="Verdana" w:cs="Verdana"/>
          <w:b/>
          <w:bCs/>
          <w:color w:val="323130"/>
        </w:rPr>
      </w:pPr>
    </w:p>
    <w:p w14:paraId="34BFCB8A" w14:textId="77777777" w:rsidR="00925F87" w:rsidRPr="00925F87" w:rsidRDefault="00925F87" w:rsidP="00925F87">
      <w:pPr>
        <w:pStyle w:val="ListParagraph"/>
        <w:ind w:left="1440"/>
        <w:rPr>
          <w:rFonts w:ascii="Verdana" w:eastAsia="Verdana" w:hAnsi="Verdana" w:cs="Verdana"/>
          <w:b/>
          <w:bCs/>
          <w:color w:val="323130"/>
        </w:rPr>
      </w:pPr>
    </w:p>
    <w:p w14:paraId="6A186443" w14:textId="7A6268AF" w:rsidR="00F83035" w:rsidRPr="00A61B0E" w:rsidRDefault="00A61B0E" w:rsidP="00F83035">
      <w:pPr>
        <w:pStyle w:val="ListParagraph"/>
        <w:numPr>
          <w:ilvl w:val="1"/>
          <w:numId w:val="24"/>
        </w:numPr>
        <w:rPr>
          <w:rFonts w:ascii="Verdana" w:eastAsia="Verdana" w:hAnsi="Verdana" w:cs="Verdana"/>
          <w:b/>
          <w:bCs/>
          <w:color w:val="323130"/>
        </w:rPr>
      </w:pPr>
      <w:r>
        <w:rPr>
          <w:rFonts w:ascii="Verdana" w:eastAsia="Verdana" w:hAnsi="Verdana" w:cs="Verdana"/>
          <w:color w:val="323130"/>
        </w:rPr>
        <w:t xml:space="preserve">Because </w:t>
      </w:r>
      <w:proofErr w:type="spellStart"/>
      <w:r>
        <w:rPr>
          <w:rFonts w:ascii="Verdana" w:eastAsia="Verdana" w:hAnsi="Verdana" w:cs="Verdana"/>
          <w:color w:val="323130"/>
        </w:rPr>
        <w:t>Medispan</w:t>
      </w:r>
      <w:proofErr w:type="spellEnd"/>
      <w:r>
        <w:rPr>
          <w:rFonts w:ascii="Verdana" w:eastAsia="Verdana" w:hAnsi="Verdana" w:cs="Verdana"/>
          <w:color w:val="323130"/>
        </w:rPr>
        <w:t xml:space="preserve"> names certain medications differently, they were not able to be automatically changed when the new formulary went into effect.  </w:t>
      </w:r>
    </w:p>
    <w:p w14:paraId="205C4782" w14:textId="43E59293" w:rsidR="00A61B0E" w:rsidRPr="00A61B0E" w:rsidRDefault="00A61B0E" w:rsidP="00A61B0E">
      <w:pPr>
        <w:pStyle w:val="ListParagraph"/>
        <w:numPr>
          <w:ilvl w:val="2"/>
          <w:numId w:val="24"/>
        </w:numPr>
        <w:rPr>
          <w:rFonts w:ascii="Verdana" w:eastAsia="Verdana" w:hAnsi="Verdana" w:cs="Verdana"/>
          <w:b/>
          <w:bCs/>
          <w:color w:val="323130"/>
        </w:rPr>
      </w:pPr>
      <w:r>
        <w:rPr>
          <w:rFonts w:ascii="Verdana" w:eastAsia="Verdana" w:hAnsi="Verdana" w:cs="Verdana"/>
          <w:color w:val="323130"/>
        </w:rPr>
        <w:t xml:space="preserve">An example is </w:t>
      </w:r>
      <w:proofErr w:type="spellStart"/>
      <w:r>
        <w:rPr>
          <w:rFonts w:ascii="Verdana" w:eastAsia="Verdana" w:hAnsi="Verdana" w:cs="Verdana"/>
          <w:color w:val="323130"/>
        </w:rPr>
        <w:t>Mircera</w:t>
      </w:r>
      <w:r w:rsidR="008B7FE7">
        <w:rPr>
          <w:rFonts w:ascii="Verdana" w:eastAsia="Verdana" w:hAnsi="Verdana" w:cs="Verdana"/>
          <w:color w:val="323130"/>
        </w:rPr>
        <w:t>’s</w:t>
      </w:r>
      <w:proofErr w:type="spellEnd"/>
      <w:r w:rsidR="008B7FE7">
        <w:rPr>
          <w:rFonts w:ascii="Verdana" w:eastAsia="Verdana" w:hAnsi="Verdana" w:cs="Verdana"/>
          <w:color w:val="323130"/>
        </w:rPr>
        <w:t xml:space="preserve"> generic name</w:t>
      </w:r>
      <w:r>
        <w:rPr>
          <w:rFonts w:ascii="Verdana" w:eastAsia="Verdana" w:hAnsi="Verdana" w:cs="Verdana"/>
          <w:color w:val="323130"/>
        </w:rPr>
        <w:t xml:space="preserve">.  </w:t>
      </w:r>
    </w:p>
    <w:p w14:paraId="457D1B29" w14:textId="55223EE7" w:rsidR="00A61B0E" w:rsidRPr="00A61B0E" w:rsidRDefault="00A61B0E" w:rsidP="00A61B0E">
      <w:pPr>
        <w:pStyle w:val="ListParagraph"/>
        <w:numPr>
          <w:ilvl w:val="3"/>
          <w:numId w:val="24"/>
        </w:numPr>
        <w:rPr>
          <w:rFonts w:ascii="Verdana" w:eastAsia="Verdana" w:hAnsi="Verdana" w:cs="Verdana"/>
          <w:b/>
          <w:bCs/>
          <w:color w:val="323130"/>
        </w:rPr>
      </w:pPr>
      <w:r>
        <w:rPr>
          <w:rFonts w:ascii="Verdana" w:eastAsia="Verdana" w:hAnsi="Verdana" w:cs="Verdana"/>
          <w:color w:val="323130"/>
        </w:rPr>
        <w:t>Lexicomp called it: Epoetin Beta Methoxy Polyethylene Glycol</w:t>
      </w:r>
    </w:p>
    <w:p w14:paraId="67EBD675" w14:textId="25DA4C16" w:rsidR="00A61B0E" w:rsidRPr="00A61B0E" w:rsidRDefault="00A61B0E" w:rsidP="00A61B0E">
      <w:pPr>
        <w:pStyle w:val="ListParagraph"/>
        <w:numPr>
          <w:ilvl w:val="3"/>
          <w:numId w:val="24"/>
        </w:numPr>
        <w:rPr>
          <w:rFonts w:ascii="Verdana" w:eastAsia="Verdana" w:hAnsi="Verdana" w:cs="Verdana"/>
          <w:b/>
          <w:bCs/>
          <w:color w:val="323130"/>
        </w:rPr>
      </w:pPr>
      <w:proofErr w:type="spellStart"/>
      <w:r>
        <w:rPr>
          <w:rFonts w:ascii="Verdana" w:eastAsia="Verdana" w:hAnsi="Verdana" w:cs="Verdana"/>
          <w:color w:val="323130"/>
        </w:rPr>
        <w:t>Medispan</w:t>
      </w:r>
      <w:proofErr w:type="spellEnd"/>
      <w:r>
        <w:rPr>
          <w:rFonts w:ascii="Verdana" w:eastAsia="Verdana" w:hAnsi="Verdana" w:cs="Verdana"/>
          <w:color w:val="323130"/>
        </w:rPr>
        <w:t xml:space="preserve"> calls it: Methoxy PEG-Epoetin Beta</w:t>
      </w:r>
    </w:p>
    <w:p w14:paraId="39D49E81" w14:textId="42B60841" w:rsidR="00B21230" w:rsidRPr="00B21230" w:rsidRDefault="00A61B0E" w:rsidP="00A61B0E">
      <w:pPr>
        <w:pStyle w:val="ListParagraph"/>
        <w:numPr>
          <w:ilvl w:val="3"/>
          <w:numId w:val="24"/>
        </w:numPr>
        <w:rPr>
          <w:rFonts w:ascii="Verdana" w:eastAsia="Verdana" w:hAnsi="Verdana" w:cs="Verdana"/>
          <w:b/>
          <w:bCs/>
          <w:color w:val="323130"/>
        </w:rPr>
      </w:pPr>
      <w:r>
        <w:rPr>
          <w:rFonts w:ascii="Verdana" w:eastAsia="Verdana" w:hAnsi="Verdana" w:cs="Verdana"/>
          <w:color w:val="323130"/>
        </w:rPr>
        <w:t xml:space="preserve">If the </w:t>
      </w:r>
      <w:proofErr w:type="spellStart"/>
      <w:r>
        <w:rPr>
          <w:rFonts w:ascii="Verdana" w:eastAsia="Verdana" w:hAnsi="Verdana" w:cs="Verdana"/>
          <w:color w:val="323130"/>
        </w:rPr>
        <w:t>Mircera</w:t>
      </w:r>
      <w:proofErr w:type="spellEnd"/>
      <w:r>
        <w:rPr>
          <w:rFonts w:ascii="Verdana" w:eastAsia="Verdana" w:hAnsi="Verdana" w:cs="Verdana"/>
          <w:color w:val="323130"/>
        </w:rPr>
        <w:t xml:space="preserve"> dose needs to be changed, the nurse will</w:t>
      </w:r>
      <w:r w:rsidR="00B21230">
        <w:rPr>
          <w:rFonts w:ascii="Verdana" w:eastAsia="Verdana" w:hAnsi="Verdana" w:cs="Verdana"/>
          <w:color w:val="323130"/>
        </w:rPr>
        <w:t xml:space="preserve"> see this message</w:t>
      </w:r>
      <w:r w:rsidR="0052617A">
        <w:rPr>
          <w:rFonts w:ascii="Verdana" w:eastAsia="Verdana" w:hAnsi="Verdana" w:cs="Verdana"/>
          <w:color w:val="323130"/>
        </w:rPr>
        <w:t xml:space="preserve"> and the Change Order button will not be available</w:t>
      </w:r>
      <w:r w:rsidR="00B21230">
        <w:rPr>
          <w:rFonts w:ascii="Verdana" w:eastAsia="Verdana" w:hAnsi="Verdana" w:cs="Verdana"/>
          <w:color w:val="323130"/>
        </w:rPr>
        <w:t>:</w:t>
      </w:r>
    </w:p>
    <w:p w14:paraId="64AD7FC9" w14:textId="22A51130" w:rsidR="00B21230" w:rsidRPr="00B21230" w:rsidRDefault="00B21230" w:rsidP="00B21230">
      <w:pPr>
        <w:rPr>
          <w:rFonts w:ascii="Verdana" w:eastAsia="Verdana" w:hAnsi="Verdana" w:cs="Verdana"/>
          <w:b/>
          <w:bCs/>
          <w:color w:val="323130"/>
        </w:rPr>
      </w:pPr>
      <w:r>
        <w:rPr>
          <w:noProof/>
        </w:rPr>
        <w:drawing>
          <wp:inline distT="0" distB="0" distL="0" distR="0" wp14:anchorId="31912BFD" wp14:editId="295162AD">
            <wp:extent cx="6142252" cy="365792"/>
            <wp:effectExtent l="0" t="0" r="0" b="0"/>
            <wp:docPr id="392406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06520" name=""/>
                    <pic:cNvPicPr/>
                  </pic:nvPicPr>
                  <pic:blipFill>
                    <a:blip r:embed="rId12"/>
                    <a:stretch>
                      <a:fillRect/>
                    </a:stretch>
                  </pic:blipFill>
                  <pic:spPr>
                    <a:xfrm>
                      <a:off x="0" y="0"/>
                      <a:ext cx="6142252" cy="365792"/>
                    </a:xfrm>
                    <a:prstGeom prst="rect">
                      <a:avLst/>
                    </a:prstGeom>
                  </pic:spPr>
                </pic:pic>
              </a:graphicData>
            </a:graphic>
          </wp:inline>
        </w:drawing>
      </w:r>
    </w:p>
    <w:p w14:paraId="6732F1CA" w14:textId="3F8CC6F1" w:rsidR="00A61B0E" w:rsidRPr="008B7FE7" w:rsidRDefault="00A61B0E" w:rsidP="00A61B0E">
      <w:pPr>
        <w:pStyle w:val="ListParagraph"/>
        <w:numPr>
          <w:ilvl w:val="3"/>
          <w:numId w:val="24"/>
        </w:numPr>
        <w:rPr>
          <w:rFonts w:ascii="Verdana" w:eastAsia="Verdana" w:hAnsi="Verdana" w:cs="Verdana"/>
          <w:b/>
          <w:bCs/>
          <w:color w:val="323130"/>
        </w:rPr>
      </w:pPr>
      <w:r>
        <w:rPr>
          <w:rFonts w:ascii="Verdana" w:eastAsia="Verdana" w:hAnsi="Verdana" w:cs="Verdana"/>
          <w:color w:val="323130"/>
        </w:rPr>
        <w:t xml:space="preserve"> </w:t>
      </w:r>
      <w:r w:rsidR="008B7FE7">
        <w:rPr>
          <w:rFonts w:ascii="Verdana" w:eastAsia="Verdana" w:hAnsi="Verdana" w:cs="Verdana"/>
          <w:color w:val="323130"/>
        </w:rPr>
        <w:t>If you see this message,</w:t>
      </w:r>
      <w:r w:rsidR="00B21230">
        <w:rPr>
          <w:rFonts w:ascii="Verdana" w:eastAsia="Verdana" w:hAnsi="Verdana" w:cs="Verdana"/>
          <w:color w:val="323130"/>
        </w:rPr>
        <w:t xml:space="preserve"> </w:t>
      </w:r>
      <w:r w:rsidR="008B7FE7">
        <w:rPr>
          <w:rFonts w:ascii="Verdana" w:eastAsia="Verdana" w:hAnsi="Verdana" w:cs="Verdana"/>
          <w:color w:val="323130"/>
        </w:rPr>
        <w:t>you</w:t>
      </w:r>
      <w:r w:rsidR="00B21230">
        <w:rPr>
          <w:rFonts w:ascii="Verdana" w:eastAsia="Verdana" w:hAnsi="Verdana" w:cs="Verdana"/>
          <w:color w:val="323130"/>
        </w:rPr>
        <w:t xml:space="preserve"> will </w:t>
      </w:r>
      <w:r>
        <w:rPr>
          <w:rFonts w:ascii="Verdana" w:eastAsia="Verdana" w:hAnsi="Verdana" w:cs="Verdana"/>
          <w:color w:val="323130"/>
        </w:rPr>
        <w:t xml:space="preserve">have to discontinue </w:t>
      </w:r>
      <w:r w:rsidR="008B7FE7">
        <w:rPr>
          <w:rFonts w:ascii="Verdana" w:eastAsia="Verdana" w:hAnsi="Verdana" w:cs="Verdana"/>
          <w:color w:val="323130"/>
        </w:rPr>
        <w:t xml:space="preserve">(End Now) </w:t>
      </w:r>
      <w:r>
        <w:rPr>
          <w:rFonts w:ascii="Verdana" w:eastAsia="Verdana" w:hAnsi="Verdana" w:cs="Verdana"/>
          <w:color w:val="323130"/>
        </w:rPr>
        <w:t>the old order and create a new one by selecting Methoxy PEG-Epoetin Beta from the</w:t>
      </w:r>
      <w:r w:rsidR="008B7FE7">
        <w:rPr>
          <w:rFonts w:ascii="Verdana" w:eastAsia="Verdana" w:hAnsi="Verdana" w:cs="Verdana"/>
          <w:color w:val="323130"/>
        </w:rPr>
        <w:t xml:space="preserve"> </w:t>
      </w:r>
      <w:r>
        <w:rPr>
          <w:rFonts w:ascii="Verdana" w:eastAsia="Verdana" w:hAnsi="Verdana" w:cs="Verdana"/>
          <w:color w:val="323130"/>
        </w:rPr>
        <w:t>medication selection screen.</w:t>
      </w:r>
    </w:p>
    <w:p w14:paraId="0AEF6B8A" w14:textId="77777777" w:rsidR="008B7FE7" w:rsidRPr="00B21230" w:rsidRDefault="008B7FE7" w:rsidP="008B7FE7">
      <w:pPr>
        <w:pStyle w:val="ListParagraph"/>
        <w:ind w:left="2880"/>
        <w:rPr>
          <w:rFonts w:ascii="Verdana" w:eastAsia="Verdana" w:hAnsi="Verdana" w:cs="Verdana"/>
          <w:b/>
          <w:bCs/>
          <w:color w:val="323130"/>
        </w:rPr>
      </w:pPr>
    </w:p>
    <w:p w14:paraId="6B7CACA6" w14:textId="5C4B44C5" w:rsidR="00B21230" w:rsidRDefault="008B7FE7" w:rsidP="00B21230">
      <w:pPr>
        <w:pStyle w:val="ListParagraph"/>
        <w:numPr>
          <w:ilvl w:val="1"/>
          <w:numId w:val="24"/>
        </w:numPr>
        <w:rPr>
          <w:rFonts w:ascii="Verdana" w:eastAsia="Verdana" w:hAnsi="Verdana" w:cs="Verdana"/>
          <w:color w:val="323130"/>
        </w:rPr>
      </w:pPr>
      <w:r>
        <w:rPr>
          <w:rFonts w:ascii="Verdana" w:eastAsia="Verdana" w:hAnsi="Verdana" w:cs="Verdana"/>
          <w:color w:val="323130"/>
        </w:rPr>
        <w:t>Some M</w:t>
      </w:r>
      <w:r w:rsidR="00B21230" w:rsidRPr="00B21230">
        <w:rPr>
          <w:rFonts w:ascii="Verdana" w:eastAsia="Verdana" w:hAnsi="Verdana" w:cs="Verdana"/>
          <w:color w:val="323130"/>
        </w:rPr>
        <w:t>edication Route options have changed</w:t>
      </w:r>
    </w:p>
    <w:p w14:paraId="2936496E" w14:textId="409A826F" w:rsidR="00B21230" w:rsidRDefault="00B21230" w:rsidP="00B21230">
      <w:pPr>
        <w:pStyle w:val="ListParagraph"/>
        <w:numPr>
          <w:ilvl w:val="2"/>
          <w:numId w:val="24"/>
        </w:numPr>
        <w:rPr>
          <w:rFonts w:ascii="Verdana" w:eastAsia="Verdana" w:hAnsi="Verdana" w:cs="Verdana"/>
          <w:color w:val="323130"/>
        </w:rPr>
      </w:pPr>
      <w:r>
        <w:rPr>
          <w:rFonts w:ascii="Verdana" w:eastAsia="Verdana" w:hAnsi="Verdana" w:cs="Verdana"/>
          <w:color w:val="323130"/>
        </w:rPr>
        <w:t xml:space="preserve">Intravenously is changing to </w:t>
      </w:r>
      <w:r w:rsidRPr="008B7FE7">
        <w:rPr>
          <w:rFonts w:ascii="Verdana" w:eastAsia="Verdana" w:hAnsi="Verdana" w:cs="Verdana"/>
          <w:b/>
          <w:bCs/>
          <w:color w:val="323130"/>
        </w:rPr>
        <w:t>Intravenous</w:t>
      </w:r>
    </w:p>
    <w:p w14:paraId="1EA3791F" w14:textId="6CDB5338" w:rsidR="00B21230" w:rsidRDefault="00B21230" w:rsidP="00B21230">
      <w:pPr>
        <w:pStyle w:val="ListParagraph"/>
        <w:numPr>
          <w:ilvl w:val="2"/>
          <w:numId w:val="24"/>
        </w:numPr>
        <w:rPr>
          <w:rFonts w:ascii="Verdana" w:eastAsia="Verdana" w:hAnsi="Verdana" w:cs="Verdana"/>
          <w:color w:val="323130"/>
        </w:rPr>
      </w:pPr>
      <w:r>
        <w:rPr>
          <w:rFonts w:ascii="Verdana" w:eastAsia="Verdana" w:hAnsi="Verdana" w:cs="Verdana"/>
          <w:color w:val="323130"/>
        </w:rPr>
        <w:t xml:space="preserve">By Continuous Intravenous Infusion is changing to </w:t>
      </w:r>
      <w:r w:rsidRPr="008B7FE7">
        <w:rPr>
          <w:rFonts w:ascii="Verdana" w:eastAsia="Verdana" w:hAnsi="Verdana" w:cs="Verdana"/>
          <w:b/>
          <w:bCs/>
          <w:color w:val="323130"/>
        </w:rPr>
        <w:t>Intravenous (Continuous Infusion)</w:t>
      </w:r>
    </w:p>
    <w:p w14:paraId="6F2C17C3" w14:textId="4335A262" w:rsidR="00B21230" w:rsidRDefault="00B21230" w:rsidP="00B21230">
      <w:pPr>
        <w:pStyle w:val="ListParagraph"/>
        <w:numPr>
          <w:ilvl w:val="2"/>
          <w:numId w:val="24"/>
        </w:numPr>
        <w:rPr>
          <w:rFonts w:ascii="Verdana" w:eastAsia="Verdana" w:hAnsi="Verdana" w:cs="Verdana"/>
          <w:color w:val="323130"/>
        </w:rPr>
      </w:pPr>
      <w:r>
        <w:rPr>
          <w:rFonts w:ascii="Verdana" w:eastAsia="Verdana" w:hAnsi="Verdana" w:cs="Verdana"/>
          <w:color w:val="323130"/>
        </w:rPr>
        <w:t xml:space="preserve">Into the Affected Catheter is changing to </w:t>
      </w:r>
      <w:proofErr w:type="spellStart"/>
      <w:r w:rsidRPr="008B7FE7">
        <w:rPr>
          <w:rFonts w:ascii="Verdana" w:eastAsia="Verdana" w:hAnsi="Verdana" w:cs="Verdana"/>
          <w:b/>
          <w:bCs/>
          <w:color w:val="323130"/>
        </w:rPr>
        <w:t>Intracatheter</w:t>
      </w:r>
      <w:proofErr w:type="spellEnd"/>
    </w:p>
    <w:p w14:paraId="45EE5A70" w14:textId="77777777" w:rsidR="00B21230" w:rsidRPr="00B21230" w:rsidRDefault="00B21230" w:rsidP="008B7FE7">
      <w:pPr>
        <w:pStyle w:val="ListParagraph"/>
        <w:ind w:left="2160"/>
        <w:rPr>
          <w:rFonts w:ascii="Verdana" w:eastAsia="Verdana" w:hAnsi="Verdana" w:cs="Verdana"/>
          <w:color w:val="323130"/>
        </w:rPr>
      </w:pPr>
    </w:p>
    <w:p w14:paraId="67562E3D" w14:textId="21F913E3" w:rsidR="00B21230" w:rsidRPr="00B21230" w:rsidRDefault="00B21230" w:rsidP="00B21230">
      <w:pPr>
        <w:pStyle w:val="ListParagraph"/>
        <w:numPr>
          <w:ilvl w:val="1"/>
          <w:numId w:val="24"/>
        </w:numPr>
        <w:rPr>
          <w:rFonts w:ascii="Verdana" w:eastAsia="Verdana" w:hAnsi="Verdana" w:cs="Verdana"/>
          <w:b/>
          <w:bCs/>
          <w:color w:val="323130"/>
        </w:rPr>
      </w:pPr>
      <w:r>
        <w:rPr>
          <w:rFonts w:ascii="Verdana" w:eastAsia="Verdana" w:hAnsi="Verdana" w:cs="Verdana"/>
          <w:color w:val="323130"/>
        </w:rPr>
        <w:t>Alerts all remain the same</w:t>
      </w:r>
    </w:p>
    <w:p w14:paraId="3060FB8D" w14:textId="6D241D52" w:rsidR="00B21230" w:rsidRPr="00B21230" w:rsidRDefault="00B21230" w:rsidP="00B21230">
      <w:pPr>
        <w:pStyle w:val="ListParagraph"/>
        <w:numPr>
          <w:ilvl w:val="2"/>
          <w:numId w:val="24"/>
        </w:numPr>
        <w:rPr>
          <w:rFonts w:ascii="Verdana" w:eastAsia="Verdana" w:hAnsi="Verdana" w:cs="Verdana"/>
          <w:b/>
          <w:bCs/>
          <w:color w:val="323130"/>
        </w:rPr>
      </w:pPr>
      <w:r>
        <w:rPr>
          <w:rFonts w:ascii="Verdana" w:eastAsia="Verdana" w:hAnsi="Verdana" w:cs="Verdana"/>
          <w:color w:val="323130"/>
        </w:rPr>
        <w:t>Drug to Drug Interaction</w:t>
      </w:r>
    </w:p>
    <w:p w14:paraId="32091B67" w14:textId="32783FE5" w:rsidR="00B21230" w:rsidRPr="00B21230" w:rsidRDefault="00B21230" w:rsidP="00B21230">
      <w:pPr>
        <w:pStyle w:val="ListParagraph"/>
        <w:numPr>
          <w:ilvl w:val="2"/>
          <w:numId w:val="24"/>
        </w:numPr>
        <w:rPr>
          <w:rFonts w:ascii="Verdana" w:eastAsia="Verdana" w:hAnsi="Verdana" w:cs="Verdana"/>
          <w:b/>
          <w:bCs/>
          <w:color w:val="323130"/>
        </w:rPr>
      </w:pPr>
      <w:r>
        <w:rPr>
          <w:rFonts w:ascii="Verdana" w:eastAsia="Verdana" w:hAnsi="Verdana" w:cs="Verdana"/>
          <w:color w:val="323130"/>
        </w:rPr>
        <w:t>Drug to Allergy Interaction</w:t>
      </w:r>
    </w:p>
    <w:p w14:paraId="63459D2A" w14:textId="70BE9ACF" w:rsidR="00B21230" w:rsidRPr="00B21230" w:rsidRDefault="00B21230" w:rsidP="00B21230">
      <w:pPr>
        <w:pStyle w:val="ListParagraph"/>
        <w:numPr>
          <w:ilvl w:val="2"/>
          <w:numId w:val="24"/>
        </w:numPr>
        <w:rPr>
          <w:rFonts w:ascii="Verdana" w:eastAsia="Verdana" w:hAnsi="Verdana" w:cs="Verdana"/>
          <w:b/>
          <w:bCs/>
          <w:color w:val="323130"/>
        </w:rPr>
      </w:pPr>
      <w:r>
        <w:rPr>
          <w:rFonts w:ascii="Verdana" w:eastAsia="Verdana" w:hAnsi="Verdana" w:cs="Verdana"/>
          <w:color w:val="323130"/>
        </w:rPr>
        <w:t>Medication Dose out of typical Range</w:t>
      </w:r>
    </w:p>
    <w:p w14:paraId="6E399063" w14:textId="3EB0DC1D" w:rsidR="00F83035" w:rsidRPr="00B21230" w:rsidRDefault="00B21230" w:rsidP="00B21230">
      <w:pPr>
        <w:pStyle w:val="ListParagraph"/>
        <w:numPr>
          <w:ilvl w:val="2"/>
          <w:numId w:val="24"/>
        </w:numPr>
        <w:rPr>
          <w:rFonts w:ascii="Verdana" w:eastAsia="Verdana" w:hAnsi="Verdana" w:cs="Verdana"/>
          <w:b/>
          <w:bCs/>
          <w:color w:val="323130"/>
        </w:rPr>
      </w:pPr>
      <w:r>
        <w:rPr>
          <w:rFonts w:ascii="Verdana" w:eastAsia="Verdana" w:hAnsi="Verdana" w:cs="Verdana"/>
          <w:color w:val="323130"/>
        </w:rPr>
        <w:t>Duplicate medication checking.</w:t>
      </w:r>
    </w:p>
    <w:p w14:paraId="0D4BA159" w14:textId="77777777" w:rsidR="00F83035" w:rsidRDefault="00F83035" w:rsidP="00F83035">
      <w:pPr>
        <w:pStyle w:val="ListParagraph"/>
        <w:rPr>
          <w:rFonts w:ascii="Verdana" w:eastAsia="Verdana" w:hAnsi="Verdana" w:cs="Verdana"/>
          <w:b/>
          <w:bCs/>
          <w:color w:val="323130"/>
        </w:rPr>
      </w:pPr>
    </w:p>
    <w:p w14:paraId="36A2BFF5" w14:textId="77777777" w:rsidR="00F83035" w:rsidRDefault="00F83035" w:rsidP="00F83035">
      <w:pPr>
        <w:pStyle w:val="ListParagraph"/>
        <w:rPr>
          <w:rFonts w:ascii="Verdana" w:eastAsia="Verdana" w:hAnsi="Verdana" w:cs="Verdana"/>
          <w:b/>
          <w:bCs/>
          <w:color w:val="323130"/>
        </w:rPr>
      </w:pPr>
    </w:p>
    <w:p w14:paraId="73658792" w14:textId="3CF52F68" w:rsidR="00277D61" w:rsidRDefault="008B7FE7" w:rsidP="00083C89">
      <w:pPr>
        <w:pStyle w:val="ListParagraph"/>
        <w:numPr>
          <w:ilvl w:val="0"/>
          <w:numId w:val="24"/>
        </w:numPr>
        <w:rPr>
          <w:rFonts w:ascii="Verdana" w:eastAsia="Verdana" w:hAnsi="Verdana" w:cs="Verdana"/>
          <w:b/>
          <w:bCs/>
          <w:color w:val="323130"/>
        </w:rPr>
      </w:pPr>
      <w:r>
        <w:rPr>
          <w:rFonts w:ascii="Verdana" w:eastAsia="Verdana" w:hAnsi="Verdana" w:cs="Verdana"/>
          <w:b/>
          <w:bCs/>
          <w:color w:val="323130"/>
        </w:rPr>
        <w:t>Allergies</w:t>
      </w:r>
    </w:p>
    <w:p w14:paraId="1E46A81E" w14:textId="365370C1" w:rsidR="00A26EA6" w:rsidRDefault="008B7FE7" w:rsidP="00277D61">
      <w:pPr>
        <w:pStyle w:val="ListParagraph"/>
        <w:numPr>
          <w:ilvl w:val="1"/>
          <w:numId w:val="24"/>
        </w:numPr>
        <w:rPr>
          <w:rFonts w:ascii="Verdana" w:eastAsia="Verdana" w:hAnsi="Verdana" w:cs="Verdana"/>
          <w:color w:val="323130"/>
        </w:rPr>
      </w:pPr>
      <w:r>
        <w:rPr>
          <w:rFonts w:ascii="Verdana" w:eastAsia="Verdana" w:hAnsi="Verdana" w:cs="Verdana"/>
          <w:color w:val="323130"/>
        </w:rPr>
        <w:t xml:space="preserve">Medication, Medication Class and Other have been updated for </w:t>
      </w:r>
      <w:proofErr w:type="spellStart"/>
      <w:r>
        <w:rPr>
          <w:rFonts w:ascii="Verdana" w:eastAsia="Verdana" w:hAnsi="Verdana" w:cs="Verdana"/>
          <w:color w:val="323130"/>
        </w:rPr>
        <w:t>Medispan</w:t>
      </w:r>
      <w:proofErr w:type="spellEnd"/>
      <w:r w:rsidR="00390242">
        <w:rPr>
          <w:rFonts w:ascii="Verdana" w:eastAsia="Verdana" w:hAnsi="Verdana" w:cs="Verdana"/>
          <w:color w:val="323130"/>
        </w:rPr>
        <w:t xml:space="preserve"> </w:t>
      </w:r>
    </w:p>
    <w:p w14:paraId="17FBEA2D" w14:textId="790308B2" w:rsidR="008B7FE7" w:rsidRDefault="008B7FE7" w:rsidP="00277D61">
      <w:pPr>
        <w:pStyle w:val="ListParagraph"/>
        <w:numPr>
          <w:ilvl w:val="1"/>
          <w:numId w:val="24"/>
        </w:numPr>
        <w:rPr>
          <w:rFonts w:ascii="Verdana" w:eastAsia="Verdana" w:hAnsi="Verdana" w:cs="Verdana"/>
          <w:color w:val="323130"/>
        </w:rPr>
      </w:pPr>
      <w:r>
        <w:rPr>
          <w:rFonts w:ascii="Verdana" w:eastAsia="Verdana" w:hAnsi="Verdana" w:cs="Verdana"/>
          <w:color w:val="323130"/>
        </w:rPr>
        <w:t>Drug to Allergy Alerts have been updated to include Medication order.</w:t>
      </w:r>
    </w:p>
    <w:p w14:paraId="12E1EBFD" w14:textId="537C1D7D" w:rsidR="008B7FE7" w:rsidRPr="008B7FE7" w:rsidRDefault="008B7FE7" w:rsidP="008B7FE7">
      <w:pPr>
        <w:rPr>
          <w:rFonts w:ascii="Verdana" w:eastAsia="Verdana" w:hAnsi="Verdana" w:cs="Verdana"/>
          <w:color w:val="323130"/>
        </w:rPr>
      </w:pPr>
      <w:r>
        <w:rPr>
          <w:noProof/>
        </w:rPr>
        <w:drawing>
          <wp:inline distT="0" distB="0" distL="0" distR="0" wp14:anchorId="5B841F73" wp14:editId="76B763DA">
            <wp:extent cx="5349704" cy="914479"/>
            <wp:effectExtent l="0" t="0" r="3810" b="0"/>
            <wp:docPr id="225230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230840" name=""/>
                    <pic:cNvPicPr/>
                  </pic:nvPicPr>
                  <pic:blipFill>
                    <a:blip r:embed="rId13"/>
                    <a:stretch>
                      <a:fillRect/>
                    </a:stretch>
                  </pic:blipFill>
                  <pic:spPr>
                    <a:xfrm>
                      <a:off x="0" y="0"/>
                      <a:ext cx="5349704" cy="914479"/>
                    </a:xfrm>
                    <a:prstGeom prst="rect">
                      <a:avLst/>
                    </a:prstGeom>
                  </pic:spPr>
                </pic:pic>
              </a:graphicData>
            </a:graphic>
          </wp:inline>
        </w:drawing>
      </w:r>
    </w:p>
    <w:p w14:paraId="1D5768A5" w14:textId="77777777" w:rsidR="00277D61" w:rsidRPr="00277D61" w:rsidRDefault="00277D61" w:rsidP="00277D61">
      <w:pPr>
        <w:pStyle w:val="ListParagraph"/>
        <w:ind w:left="1440"/>
        <w:rPr>
          <w:rFonts w:ascii="Verdana" w:eastAsia="Verdana" w:hAnsi="Verdana" w:cs="Verdana"/>
          <w:color w:val="323130"/>
        </w:rPr>
      </w:pPr>
    </w:p>
    <w:p w14:paraId="64CF7D59" w14:textId="16468B4E" w:rsidR="00F83035" w:rsidRDefault="008B7FE7" w:rsidP="00083C89">
      <w:pPr>
        <w:pStyle w:val="ListParagraph"/>
        <w:numPr>
          <w:ilvl w:val="0"/>
          <w:numId w:val="24"/>
        </w:numPr>
        <w:rPr>
          <w:rFonts w:ascii="Verdana" w:eastAsia="Verdana" w:hAnsi="Verdana" w:cs="Verdana"/>
          <w:b/>
          <w:bCs/>
          <w:color w:val="323130"/>
        </w:rPr>
      </w:pPr>
      <w:r>
        <w:rPr>
          <w:rFonts w:ascii="Verdana" w:eastAsia="Verdana" w:hAnsi="Verdana" w:cs="Verdana"/>
          <w:b/>
          <w:bCs/>
          <w:color w:val="323130"/>
        </w:rPr>
        <w:lastRenderedPageBreak/>
        <w:t>Medication Management/Decision Support</w:t>
      </w:r>
    </w:p>
    <w:p w14:paraId="60BA66D1" w14:textId="161BC5C4" w:rsidR="00F83035" w:rsidRPr="00F83035" w:rsidRDefault="008B7FE7" w:rsidP="00F83035">
      <w:pPr>
        <w:pStyle w:val="ListParagraph"/>
        <w:numPr>
          <w:ilvl w:val="1"/>
          <w:numId w:val="24"/>
        </w:numPr>
        <w:rPr>
          <w:rFonts w:ascii="Verdana" w:eastAsia="Verdana" w:hAnsi="Verdana" w:cs="Verdana"/>
          <w:b/>
          <w:bCs/>
          <w:color w:val="323130"/>
        </w:rPr>
      </w:pPr>
      <w:r>
        <w:rPr>
          <w:rFonts w:ascii="Verdana" w:eastAsia="Verdana" w:hAnsi="Verdana" w:cs="Verdana"/>
          <w:color w:val="323130"/>
        </w:rPr>
        <w:t xml:space="preserve">Renvio updated these tools to the </w:t>
      </w:r>
      <w:proofErr w:type="spellStart"/>
      <w:r>
        <w:rPr>
          <w:rFonts w:ascii="Verdana" w:eastAsia="Verdana" w:hAnsi="Verdana" w:cs="Verdana"/>
          <w:color w:val="323130"/>
        </w:rPr>
        <w:t>Medispan</w:t>
      </w:r>
      <w:proofErr w:type="spellEnd"/>
      <w:r>
        <w:rPr>
          <w:rFonts w:ascii="Verdana" w:eastAsia="Verdana" w:hAnsi="Verdana" w:cs="Verdana"/>
          <w:color w:val="323130"/>
        </w:rPr>
        <w:t xml:space="preserve"> drug ID so they will continue to work as they always have.</w:t>
      </w:r>
    </w:p>
    <w:p w14:paraId="1FCA83FF" w14:textId="77777777" w:rsidR="00F83035" w:rsidRDefault="00F83035" w:rsidP="00F83035">
      <w:pPr>
        <w:pStyle w:val="ListParagraph"/>
        <w:ind w:left="1440"/>
        <w:rPr>
          <w:rFonts w:ascii="Verdana" w:eastAsia="Verdana" w:hAnsi="Verdana" w:cs="Verdana"/>
          <w:b/>
          <w:bCs/>
          <w:color w:val="323130"/>
        </w:rPr>
      </w:pPr>
    </w:p>
    <w:p w14:paraId="1990268A" w14:textId="496E20CC" w:rsidR="003C457E" w:rsidRDefault="008B7FE7" w:rsidP="00083C89">
      <w:pPr>
        <w:pStyle w:val="ListParagraph"/>
        <w:numPr>
          <w:ilvl w:val="0"/>
          <w:numId w:val="24"/>
        </w:numPr>
        <w:rPr>
          <w:rFonts w:ascii="Verdana" w:eastAsia="Verdana" w:hAnsi="Verdana" w:cs="Verdana"/>
          <w:b/>
          <w:bCs/>
          <w:color w:val="323130"/>
        </w:rPr>
      </w:pPr>
      <w:r>
        <w:rPr>
          <w:rFonts w:ascii="Verdana" w:eastAsia="Verdana" w:hAnsi="Verdana" w:cs="Verdana"/>
          <w:b/>
          <w:bCs/>
          <w:color w:val="323130"/>
        </w:rPr>
        <w:t>Reports</w:t>
      </w:r>
    </w:p>
    <w:p w14:paraId="37EDA7BE" w14:textId="301A8A2D" w:rsidR="00A26EA6" w:rsidRPr="0052617A" w:rsidRDefault="008B7FE7" w:rsidP="00A26EA6">
      <w:pPr>
        <w:pStyle w:val="ListParagraph"/>
        <w:numPr>
          <w:ilvl w:val="1"/>
          <w:numId w:val="24"/>
        </w:numPr>
        <w:rPr>
          <w:rFonts w:ascii="Verdana" w:eastAsia="Verdana" w:hAnsi="Verdana" w:cs="Verdana"/>
          <w:b/>
          <w:bCs/>
          <w:color w:val="323130"/>
        </w:rPr>
      </w:pPr>
      <w:r>
        <w:rPr>
          <w:rFonts w:ascii="Verdana" w:eastAsia="Verdana" w:hAnsi="Verdana" w:cs="Verdana"/>
          <w:color w:val="323130"/>
        </w:rPr>
        <w:t xml:space="preserve">Custom and Standard reports that contain medications have been updated with the new </w:t>
      </w:r>
      <w:proofErr w:type="spellStart"/>
      <w:r>
        <w:rPr>
          <w:rFonts w:ascii="Verdana" w:eastAsia="Verdana" w:hAnsi="Verdana" w:cs="Verdana"/>
          <w:color w:val="323130"/>
        </w:rPr>
        <w:t>Medispan</w:t>
      </w:r>
      <w:proofErr w:type="spellEnd"/>
      <w:r>
        <w:rPr>
          <w:rFonts w:ascii="Verdana" w:eastAsia="Verdana" w:hAnsi="Verdana" w:cs="Verdana"/>
          <w:color w:val="323130"/>
        </w:rPr>
        <w:t xml:space="preserve"> groups.</w:t>
      </w:r>
    </w:p>
    <w:p w14:paraId="0ECBEA12" w14:textId="77777777" w:rsidR="0052617A" w:rsidRPr="008B7FE7" w:rsidRDefault="0052617A" w:rsidP="0052617A">
      <w:pPr>
        <w:pStyle w:val="ListParagraph"/>
        <w:ind w:left="1440"/>
        <w:rPr>
          <w:rFonts w:ascii="Verdana" w:eastAsia="Verdana" w:hAnsi="Verdana" w:cs="Verdana"/>
          <w:b/>
          <w:bCs/>
          <w:color w:val="323130"/>
        </w:rPr>
      </w:pPr>
    </w:p>
    <w:p w14:paraId="0A43BC18" w14:textId="3ACABC10" w:rsidR="008B7FE7" w:rsidRDefault="008B7FE7" w:rsidP="008B7FE7">
      <w:pPr>
        <w:pStyle w:val="ListParagraph"/>
        <w:numPr>
          <w:ilvl w:val="0"/>
          <w:numId w:val="24"/>
        </w:numPr>
        <w:rPr>
          <w:rFonts w:ascii="Verdana" w:eastAsia="Verdana" w:hAnsi="Verdana" w:cs="Verdana"/>
          <w:b/>
          <w:bCs/>
          <w:color w:val="323130"/>
        </w:rPr>
      </w:pPr>
      <w:r w:rsidRPr="008B7FE7">
        <w:rPr>
          <w:rFonts w:ascii="Verdana" w:eastAsia="Verdana" w:hAnsi="Verdana" w:cs="Verdana"/>
          <w:b/>
          <w:bCs/>
          <w:color w:val="323130"/>
        </w:rPr>
        <w:t>Checklists</w:t>
      </w:r>
    </w:p>
    <w:p w14:paraId="4A9F12E3" w14:textId="3C3E198E" w:rsidR="008B7FE7" w:rsidRPr="0052617A" w:rsidRDefault="008B7FE7" w:rsidP="008B7FE7">
      <w:pPr>
        <w:pStyle w:val="ListParagraph"/>
        <w:numPr>
          <w:ilvl w:val="1"/>
          <w:numId w:val="24"/>
        </w:numPr>
        <w:rPr>
          <w:rFonts w:ascii="Verdana" w:eastAsia="Verdana" w:hAnsi="Verdana" w:cs="Verdana"/>
          <w:b/>
          <w:bCs/>
          <w:color w:val="323130"/>
        </w:rPr>
      </w:pPr>
      <w:r>
        <w:rPr>
          <w:rFonts w:ascii="Verdana" w:eastAsia="Verdana" w:hAnsi="Verdana" w:cs="Verdana"/>
          <w:color w:val="323130"/>
        </w:rPr>
        <w:t xml:space="preserve">Library items in checklists that contain medication groups have been updated to pull the new </w:t>
      </w:r>
      <w:proofErr w:type="spellStart"/>
      <w:r>
        <w:rPr>
          <w:rFonts w:ascii="Verdana" w:eastAsia="Verdana" w:hAnsi="Verdana" w:cs="Verdana"/>
          <w:color w:val="323130"/>
        </w:rPr>
        <w:t>Medispan</w:t>
      </w:r>
      <w:proofErr w:type="spellEnd"/>
      <w:r>
        <w:rPr>
          <w:rFonts w:ascii="Verdana" w:eastAsia="Verdana" w:hAnsi="Verdana" w:cs="Verdana"/>
          <w:color w:val="323130"/>
        </w:rPr>
        <w:t xml:space="preserve"> groups.</w:t>
      </w:r>
    </w:p>
    <w:p w14:paraId="7B7A9288" w14:textId="77777777" w:rsidR="0052617A" w:rsidRPr="008B7FE7" w:rsidRDefault="0052617A" w:rsidP="0052617A">
      <w:pPr>
        <w:pStyle w:val="ListParagraph"/>
        <w:ind w:left="1440"/>
        <w:rPr>
          <w:rFonts w:ascii="Verdana" w:eastAsia="Verdana" w:hAnsi="Verdana" w:cs="Verdana"/>
          <w:b/>
          <w:bCs/>
          <w:color w:val="323130"/>
        </w:rPr>
      </w:pPr>
    </w:p>
    <w:p w14:paraId="5468FC37" w14:textId="5C552508" w:rsidR="008B7FE7" w:rsidRPr="0052617A" w:rsidRDefault="008B7FE7" w:rsidP="008B7FE7">
      <w:pPr>
        <w:pStyle w:val="ListParagraph"/>
        <w:numPr>
          <w:ilvl w:val="0"/>
          <w:numId w:val="24"/>
        </w:numPr>
        <w:rPr>
          <w:rFonts w:ascii="Verdana" w:eastAsia="Verdana" w:hAnsi="Verdana" w:cs="Verdana"/>
          <w:b/>
          <w:bCs/>
          <w:color w:val="323130"/>
        </w:rPr>
      </w:pPr>
      <w:r w:rsidRPr="0052617A">
        <w:rPr>
          <w:rFonts w:ascii="Verdana" w:eastAsia="Verdana" w:hAnsi="Verdana" w:cs="Verdana"/>
          <w:b/>
          <w:bCs/>
          <w:color w:val="323130"/>
        </w:rPr>
        <w:t>Medication Formulary</w:t>
      </w:r>
    </w:p>
    <w:p w14:paraId="00138211" w14:textId="0B30F079" w:rsidR="008B7FE7" w:rsidRPr="0052617A" w:rsidRDefault="008B7FE7" w:rsidP="008B7FE7">
      <w:pPr>
        <w:pStyle w:val="ListParagraph"/>
        <w:numPr>
          <w:ilvl w:val="1"/>
          <w:numId w:val="24"/>
        </w:numPr>
        <w:rPr>
          <w:rFonts w:ascii="Verdana" w:eastAsia="Verdana" w:hAnsi="Verdana" w:cs="Verdana"/>
          <w:b/>
          <w:bCs/>
          <w:color w:val="323130"/>
        </w:rPr>
      </w:pPr>
      <w:r>
        <w:rPr>
          <w:rFonts w:ascii="Verdana" w:eastAsia="Verdana" w:hAnsi="Verdana" w:cs="Verdana"/>
          <w:color w:val="323130"/>
        </w:rPr>
        <w:t xml:space="preserve">Clinical Informatics will have to </w:t>
      </w:r>
      <w:r w:rsidR="0052617A">
        <w:rPr>
          <w:rFonts w:ascii="Verdana" w:eastAsia="Verdana" w:hAnsi="Verdana" w:cs="Verdana"/>
          <w:color w:val="323130"/>
        </w:rPr>
        <w:t>update the Local Formulary list to indicate which medications are given by NKC staff.</w:t>
      </w:r>
    </w:p>
    <w:p w14:paraId="493856DA" w14:textId="77777777" w:rsidR="0052617A" w:rsidRPr="0052617A" w:rsidRDefault="0052617A" w:rsidP="0052617A">
      <w:pPr>
        <w:pStyle w:val="ListParagraph"/>
        <w:ind w:left="1440"/>
        <w:rPr>
          <w:rFonts w:ascii="Verdana" w:eastAsia="Verdana" w:hAnsi="Verdana" w:cs="Verdana"/>
          <w:b/>
          <w:bCs/>
          <w:color w:val="323130"/>
        </w:rPr>
      </w:pPr>
    </w:p>
    <w:p w14:paraId="03CDDC14" w14:textId="4E9E47C6" w:rsidR="0052617A" w:rsidRPr="0052617A" w:rsidRDefault="0052617A" w:rsidP="0052617A">
      <w:pPr>
        <w:pStyle w:val="ListParagraph"/>
        <w:numPr>
          <w:ilvl w:val="0"/>
          <w:numId w:val="24"/>
        </w:numPr>
        <w:rPr>
          <w:rFonts w:ascii="Verdana" w:eastAsia="Verdana" w:hAnsi="Verdana" w:cs="Verdana"/>
          <w:b/>
          <w:bCs/>
          <w:color w:val="323130"/>
        </w:rPr>
      </w:pPr>
      <w:r w:rsidRPr="0052617A">
        <w:rPr>
          <w:rFonts w:ascii="Verdana" w:eastAsia="Verdana" w:hAnsi="Verdana" w:cs="Verdana"/>
          <w:b/>
          <w:bCs/>
          <w:color w:val="323130"/>
        </w:rPr>
        <w:t>Charge Items</w:t>
      </w:r>
    </w:p>
    <w:p w14:paraId="0DB2EF52" w14:textId="00BDA8AC" w:rsidR="00F83035" w:rsidRPr="0052617A" w:rsidRDefault="0052617A" w:rsidP="0052617A">
      <w:pPr>
        <w:pStyle w:val="ListParagraph"/>
        <w:numPr>
          <w:ilvl w:val="1"/>
          <w:numId w:val="24"/>
        </w:numPr>
        <w:rPr>
          <w:rFonts w:ascii="Verdana" w:eastAsia="Verdana" w:hAnsi="Verdana" w:cs="Verdana"/>
          <w:b/>
          <w:bCs/>
          <w:color w:val="323130"/>
        </w:rPr>
      </w:pPr>
      <w:r>
        <w:rPr>
          <w:rFonts w:ascii="Verdana" w:eastAsia="Verdana" w:hAnsi="Verdana" w:cs="Verdana"/>
          <w:color w:val="323130"/>
        </w:rPr>
        <w:t xml:space="preserve">Clinical Informatics will have to add charge items for those medication names that are changing to the </w:t>
      </w:r>
      <w:proofErr w:type="spellStart"/>
      <w:r>
        <w:rPr>
          <w:rFonts w:ascii="Verdana" w:eastAsia="Verdana" w:hAnsi="Verdana" w:cs="Verdana"/>
          <w:color w:val="323130"/>
        </w:rPr>
        <w:t>Medispan</w:t>
      </w:r>
      <w:proofErr w:type="spellEnd"/>
      <w:r>
        <w:rPr>
          <w:rFonts w:ascii="Verdana" w:eastAsia="Verdana" w:hAnsi="Verdana" w:cs="Verdana"/>
          <w:color w:val="323130"/>
        </w:rPr>
        <w:t xml:space="preserve"> form.</w:t>
      </w:r>
    </w:p>
    <w:p w14:paraId="204369D8" w14:textId="77777777" w:rsidR="0052617A" w:rsidRPr="0052617A" w:rsidRDefault="0052617A" w:rsidP="0052617A">
      <w:pPr>
        <w:pStyle w:val="ListParagraph"/>
        <w:ind w:left="1440"/>
        <w:rPr>
          <w:rFonts w:ascii="Verdana" w:eastAsia="Verdana" w:hAnsi="Verdana" w:cs="Verdana"/>
          <w:b/>
          <w:bCs/>
          <w:color w:val="323130"/>
        </w:rPr>
      </w:pPr>
    </w:p>
    <w:p w14:paraId="75A545A1" w14:textId="21A4B2A1" w:rsidR="00BD5AC3" w:rsidRDefault="0052617A" w:rsidP="00083C89">
      <w:pPr>
        <w:pStyle w:val="ListParagraph"/>
        <w:numPr>
          <w:ilvl w:val="0"/>
          <w:numId w:val="24"/>
        </w:numPr>
        <w:rPr>
          <w:rFonts w:ascii="Verdana" w:eastAsia="Verdana" w:hAnsi="Verdana" w:cs="Verdana"/>
          <w:b/>
          <w:bCs/>
          <w:color w:val="323130"/>
        </w:rPr>
      </w:pPr>
      <w:r>
        <w:rPr>
          <w:rFonts w:ascii="Verdana" w:eastAsia="Verdana" w:hAnsi="Verdana" w:cs="Verdana"/>
          <w:b/>
          <w:bCs/>
          <w:color w:val="323130"/>
        </w:rPr>
        <w:t>Patient Synopsis Incenter report</w:t>
      </w:r>
      <w:r w:rsidR="00F6093B">
        <w:rPr>
          <w:rFonts w:ascii="Verdana" w:eastAsia="Verdana" w:hAnsi="Verdana" w:cs="Verdana"/>
          <w:b/>
          <w:bCs/>
          <w:color w:val="323130"/>
        </w:rPr>
        <w:t xml:space="preserve"> bug</w:t>
      </w:r>
    </w:p>
    <w:p w14:paraId="69F35928" w14:textId="7101180E" w:rsidR="00B84110" w:rsidRPr="00F6093B" w:rsidRDefault="0052617A" w:rsidP="00B84110">
      <w:pPr>
        <w:pStyle w:val="ListParagraph"/>
        <w:numPr>
          <w:ilvl w:val="1"/>
          <w:numId w:val="24"/>
        </w:numPr>
        <w:rPr>
          <w:rFonts w:ascii="Verdana" w:eastAsia="Verdana" w:hAnsi="Verdana" w:cs="Verdana"/>
          <w:b/>
          <w:bCs/>
          <w:color w:val="323130"/>
        </w:rPr>
      </w:pPr>
      <w:r>
        <w:rPr>
          <w:rFonts w:ascii="Verdana" w:eastAsia="Verdana" w:hAnsi="Verdana" w:cs="Verdana"/>
          <w:color w:val="323130"/>
        </w:rPr>
        <w:t>This report has been fixed</w:t>
      </w:r>
      <w:r w:rsidR="00B84110">
        <w:rPr>
          <w:rFonts w:ascii="Verdana" w:eastAsia="Verdana" w:hAnsi="Verdana" w:cs="Verdana"/>
          <w:color w:val="323130"/>
        </w:rPr>
        <w:t xml:space="preserve"> </w:t>
      </w:r>
    </w:p>
    <w:p w14:paraId="12C5D621" w14:textId="77777777" w:rsidR="00277D61" w:rsidRPr="008E3D20" w:rsidRDefault="00277D61" w:rsidP="00277D61">
      <w:pPr>
        <w:pStyle w:val="ListParagraph"/>
        <w:ind w:left="1440"/>
        <w:rPr>
          <w:rFonts w:ascii="Verdana" w:eastAsia="Verdana" w:hAnsi="Verdana" w:cs="Verdana"/>
          <w:b/>
          <w:bCs/>
          <w:color w:val="323130"/>
        </w:rPr>
      </w:pPr>
    </w:p>
    <w:p w14:paraId="27FBE3A4" w14:textId="01596878" w:rsidR="008E3D20" w:rsidRDefault="00F6093B" w:rsidP="008E3D20">
      <w:pPr>
        <w:pStyle w:val="ListParagraph"/>
        <w:numPr>
          <w:ilvl w:val="0"/>
          <w:numId w:val="24"/>
        </w:numPr>
        <w:rPr>
          <w:rFonts w:ascii="Verdana" w:eastAsia="Verdana" w:hAnsi="Verdana" w:cs="Verdana"/>
          <w:b/>
          <w:bCs/>
          <w:color w:val="323130"/>
        </w:rPr>
      </w:pPr>
      <w:r>
        <w:rPr>
          <w:rFonts w:ascii="Verdana" w:eastAsia="Verdana" w:hAnsi="Verdana" w:cs="Verdana"/>
          <w:b/>
          <w:bCs/>
          <w:color w:val="323130"/>
        </w:rPr>
        <w:t>2728 Form</w:t>
      </w:r>
    </w:p>
    <w:p w14:paraId="2BE5EC02" w14:textId="4E4F4570" w:rsidR="006E6643" w:rsidRPr="00742257" w:rsidRDefault="00F6093B" w:rsidP="00742257">
      <w:pPr>
        <w:pStyle w:val="ListParagraph"/>
        <w:numPr>
          <w:ilvl w:val="1"/>
          <w:numId w:val="24"/>
        </w:numPr>
        <w:rPr>
          <w:rFonts w:ascii="Verdana" w:eastAsia="Verdana" w:hAnsi="Verdana" w:cs="Verdana"/>
          <w:b/>
          <w:bCs/>
          <w:color w:val="323130"/>
        </w:rPr>
      </w:pPr>
      <w:r>
        <w:rPr>
          <w:rFonts w:ascii="Verdana" w:eastAsia="Verdana" w:hAnsi="Verdana" w:cs="Verdana"/>
          <w:color w:val="323130"/>
        </w:rPr>
        <w:t>Renvio updated the 2728 screen.  The Cause of Renal Failure dropdown will update per the Date Regular Dialysis Began.  Renvio has limited the form to what crosses to other checklists and reports.</w:t>
      </w:r>
    </w:p>
    <w:p w14:paraId="5DBB1F4A" w14:textId="77777777" w:rsidR="00F83035" w:rsidRPr="00925F87" w:rsidRDefault="00F83035" w:rsidP="00925F87">
      <w:pPr>
        <w:rPr>
          <w:rFonts w:ascii="Verdana" w:eastAsia="Verdana" w:hAnsi="Verdana" w:cs="Verdana"/>
          <w:b/>
          <w:bCs/>
          <w:color w:val="323130"/>
        </w:rPr>
      </w:pPr>
    </w:p>
    <w:p w14:paraId="19BCCA7D" w14:textId="2D13F32C" w:rsidR="00862833" w:rsidRDefault="00F6093B" w:rsidP="00862833">
      <w:pPr>
        <w:pStyle w:val="ListParagraph"/>
        <w:numPr>
          <w:ilvl w:val="0"/>
          <w:numId w:val="24"/>
        </w:numPr>
        <w:rPr>
          <w:rFonts w:ascii="Verdana" w:eastAsia="Verdana" w:hAnsi="Verdana" w:cs="Verdana"/>
          <w:b/>
          <w:bCs/>
          <w:color w:val="323130"/>
        </w:rPr>
      </w:pPr>
      <w:r>
        <w:rPr>
          <w:rFonts w:ascii="Verdana" w:eastAsia="Verdana" w:hAnsi="Verdana" w:cs="Verdana"/>
          <w:b/>
          <w:bCs/>
          <w:color w:val="323130"/>
        </w:rPr>
        <w:t>ICD 10 Clarity Terms Catalog Refresh-Data only update</w:t>
      </w:r>
    </w:p>
    <w:p w14:paraId="47ECB235" w14:textId="06DEAE33" w:rsidR="00DB24B4" w:rsidRPr="00F6093B" w:rsidRDefault="00F6093B" w:rsidP="00F83035">
      <w:pPr>
        <w:pStyle w:val="ListParagraph"/>
        <w:numPr>
          <w:ilvl w:val="1"/>
          <w:numId w:val="24"/>
        </w:numPr>
        <w:rPr>
          <w:rFonts w:ascii="Verdana" w:eastAsia="Verdana" w:hAnsi="Verdana" w:cs="Verdana"/>
          <w:b/>
          <w:bCs/>
          <w:color w:val="323130"/>
        </w:rPr>
      </w:pPr>
      <w:r>
        <w:rPr>
          <w:rFonts w:ascii="Verdana" w:eastAsia="Verdana" w:hAnsi="Verdana" w:cs="Verdana"/>
          <w:color w:val="323130"/>
        </w:rPr>
        <w:t>Renvio updated the ICD 10 list for 2025 updates.</w:t>
      </w:r>
    </w:p>
    <w:p w14:paraId="0D8930D3" w14:textId="77777777" w:rsidR="00DB24B4" w:rsidRPr="006E6643" w:rsidRDefault="00DB24B4" w:rsidP="006E6643">
      <w:pPr>
        <w:pStyle w:val="ListParagraph"/>
        <w:ind w:left="1440"/>
        <w:rPr>
          <w:rFonts w:ascii="Verdana" w:eastAsia="Verdana" w:hAnsi="Verdana" w:cs="Verdana"/>
          <w:b/>
          <w:bCs/>
          <w:color w:val="323130"/>
        </w:rPr>
      </w:pPr>
    </w:p>
    <w:p w14:paraId="387495D8" w14:textId="3A88EAC8" w:rsidR="00DB24B4" w:rsidRDefault="00F6093B" w:rsidP="0026022C">
      <w:pPr>
        <w:pStyle w:val="ListParagraph"/>
        <w:numPr>
          <w:ilvl w:val="0"/>
          <w:numId w:val="24"/>
        </w:numPr>
        <w:rPr>
          <w:rFonts w:ascii="Verdana" w:eastAsia="Verdana" w:hAnsi="Verdana" w:cs="Verdana"/>
          <w:b/>
          <w:bCs/>
          <w:color w:val="323130"/>
        </w:rPr>
      </w:pPr>
      <w:r>
        <w:rPr>
          <w:rFonts w:ascii="Verdana" w:eastAsia="Verdana" w:hAnsi="Verdana" w:cs="Verdana"/>
          <w:b/>
          <w:bCs/>
          <w:color w:val="323130"/>
        </w:rPr>
        <w:t>RTC-UFR Error</w:t>
      </w:r>
    </w:p>
    <w:p w14:paraId="6738817C" w14:textId="26142E90" w:rsidR="00351CDB" w:rsidRPr="00925F87" w:rsidRDefault="00F6093B" w:rsidP="00351CDB">
      <w:pPr>
        <w:pStyle w:val="ListParagraph"/>
        <w:numPr>
          <w:ilvl w:val="1"/>
          <w:numId w:val="24"/>
        </w:numPr>
        <w:rPr>
          <w:rFonts w:ascii="Verdana" w:eastAsia="Verdana" w:hAnsi="Verdana" w:cs="Verdana"/>
          <w:b/>
          <w:bCs/>
          <w:color w:val="323130"/>
        </w:rPr>
      </w:pPr>
      <w:r>
        <w:rPr>
          <w:rFonts w:ascii="Verdana" w:eastAsia="Verdana" w:hAnsi="Verdana" w:cs="Verdana"/>
          <w:color w:val="323130"/>
        </w:rPr>
        <w:t>On Sept 9, 2024, Renvio fixed a bug preventing staff from saving a UFR greater than 1000 mL/</w:t>
      </w:r>
      <w:proofErr w:type="spellStart"/>
      <w:r>
        <w:rPr>
          <w:rFonts w:ascii="Verdana" w:eastAsia="Verdana" w:hAnsi="Verdana" w:cs="Verdana"/>
          <w:color w:val="323130"/>
        </w:rPr>
        <w:t>hr</w:t>
      </w:r>
      <w:proofErr w:type="spellEnd"/>
      <w:r>
        <w:rPr>
          <w:rFonts w:ascii="Verdana" w:eastAsia="Verdana" w:hAnsi="Verdana" w:cs="Verdana"/>
          <w:color w:val="323130"/>
        </w:rPr>
        <w:t xml:space="preserve"> in the Treatment Tab.</w:t>
      </w:r>
    </w:p>
    <w:tbl>
      <w:tblPr>
        <w:tblStyle w:val="TableGrid"/>
        <w:tblW w:w="10080" w:type="dxa"/>
        <w:tblLook w:val="04A0" w:firstRow="1" w:lastRow="0" w:firstColumn="1" w:lastColumn="0" w:noHBand="0" w:noVBand="1"/>
      </w:tblPr>
      <w:tblGrid>
        <w:gridCol w:w="10080"/>
      </w:tblGrid>
      <w:tr w:rsidR="005D04E2" w:rsidRPr="00556BC4" w14:paraId="6B5D77A3" w14:textId="77777777" w:rsidTr="00837F67">
        <w:tc>
          <w:tcPr>
            <w:tcW w:w="10080" w:type="dxa"/>
            <w:tcBorders>
              <w:left w:val="nil"/>
              <w:bottom w:val="nil"/>
              <w:right w:val="nil"/>
            </w:tcBorders>
          </w:tcPr>
          <w:p w14:paraId="463B489D" w14:textId="77777777" w:rsidR="005D04E2" w:rsidRPr="005D04E2" w:rsidRDefault="005D04E2" w:rsidP="005D04E2">
            <w:pPr>
              <w:rPr>
                <w:rFonts w:ascii="Verdana" w:eastAsia="Verdana" w:hAnsi="Verdana" w:cs="Verdana"/>
                <w:color w:val="000000" w:themeColor="text1"/>
              </w:rPr>
            </w:pPr>
          </w:p>
        </w:tc>
      </w:tr>
      <w:tr w:rsidR="0081564D" w:rsidRPr="00556BC4" w14:paraId="6CCF65D3" w14:textId="77777777" w:rsidTr="00837F67">
        <w:tc>
          <w:tcPr>
            <w:tcW w:w="10080" w:type="dxa"/>
            <w:tcBorders>
              <w:left w:val="nil"/>
              <w:bottom w:val="nil"/>
              <w:right w:val="nil"/>
            </w:tcBorders>
          </w:tcPr>
          <w:p w14:paraId="600CF993" w14:textId="77777777" w:rsidR="0081564D" w:rsidRPr="007F0F99" w:rsidRDefault="0081564D" w:rsidP="007F0F99">
            <w:pPr>
              <w:rPr>
                <w:rFonts w:ascii="Verdana" w:eastAsia="Verdana" w:hAnsi="Verdana" w:cs="Verdana"/>
                <w:color w:val="000000" w:themeColor="text1"/>
              </w:rPr>
            </w:pPr>
          </w:p>
        </w:tc>
      </w:tr>
      <w:tr w:rsidR="00E14DEC" w:rsidRPr="00556BC4" w14:paraId="21547C5E" w14:textId="77777777" w:rsidTr="00837F67">
        <w:tc>
          <w:tcPr>
            <w:tcW w:w="10080" w:type="dxa"/>
            <w:tcBorders>
              <w:left w:val="nil"/>
              <w:bottom w:val="nil"/>
              <w:right w:val="nil"/>
            </w:tcBorders>
          </w:tcPr>
          <w:p w14:paraId="08C8FB11" w14:textId="4133D6AC" w:rsidR="00E14DEC" w:rsidRPr="00501821" w:rsidRDefault="00E14DEC" w:rsidP="00501821">
            <w:pPr>
              <w:rPr>
                <w:rFonts w:ascii="Verdana" w:eastAsia="Verdana" w:hAnsi="Verdana" w:cs="Verdana"/>
                <w:color w:val="000000" w:themeColor="text1"/>
              </w:rPr>
            </w:pPr>
          </w:p>
        </w:tc>
      </w:tr>
      <w:tr w:rsidR="00E0704B" w:rsidRPr="00556BC4" w14:paraId="47895B97" w14:textId="77777777" w:rsidTr="00837F67">
        <w:tc>
          <w:tcPr>
            <w:tcW w:w="10080" w:type="dxa"/>
            <w:tcBorders>
              <w:top w:val="nil"/>
              <w:left w:val="nil"/>
              <w:bottom w:val="single" w:sz="4" w:space="0" w:color="auto"/>
              <w:right w:val="nil"/>
            </w:tcBorders>
          </w:tcPr>
          <w:p w14:paraId="1506F8F4" w14:textId="484627F0" w:rsidR="00E0704B" w:rsidRPr="00556BC4" w:rsidRDefault="00E0704B" w:rsidP="004159A1">
            <w:pPr>
              <w:pStyle w:val="Heading1"/>
              <w:rPr>
                <w:rFonts w:ascii="Verdana" w:eastAsia="Verdana" w:hAnsi="Verdana" w:cs="Verdana"/>
                <w:color w:val="2BAFA4"/>
              </w:rPr>
            </w:pPr>
            <w:r>
              <w:rPr>
                <w:rFonts w:ascii="Verdana" w:eastAsia="Verdana" w:hAnsi="Verdana" w:cs="Verdana"/>
                <w:color w:val="2BAFA4"/>
              </w:rPr>
              <w:t>Clarity Guides and Tip</w:t>
            </w:r>
            <w:r w:rsidR="00BD7E34">
              <w:rPr>
                <w:rFonts w:ascii="Verdana" w:eastAsia="Verdana" w:hAnsi="Verdana" w:cs="Verdana"/>
                <w:color w:val="2BAFA4"/>
              </w:rPr>
              <w:t xml:space="preserve"> S</w:t>
            </w:r>
            <w:r>
              <w:rPr>
                <w:rFonts w:ascii="Verdana" w:eastAsia="Verdana" w:hAnsi="Verdana" w:cs="Verdana"/>
                <w:color w:val="2BAFA4"/>
              </w:rPr>
              <w:t>heets</w:t>
            </w:r>
            <w:r w:rsidR="00D6363E">
              <w:rPr>
                <w:rFonts w:ascii="Verdana" w:eastAsia="Verdana" w:hAnsi="Verdana" w:cs="Verdana"/>
                <w:color w:val="2BAFA4"/>
              </w:rPr>
              <w:t xml:space="preserve"> – On KNET</w:t>
            </w:r>
          </w:p>
        </w:tc>
      </w:tr>
      <w:tr w:rsidR="00E0704B" w:rsidRPr="00556BC4" w14:paraId="36252132" w14:textId="77777777" w:rsidTr="00837F67">
        <w:tc>
          <w:tcPr>
            <w:tcW w:w="10080" w:type="dxa"/>
            <w:tcBorders>
              <w:left w:val="nil"/>
              <w:bottom w:val="nil"/>
              <w:right w:val="nil"/>
            </w:tcBorders>
          </w:tcPr>
          <w:p w14:paraId="7B8B9D79" w14:textId="2D14288E" w:rsidR="00E0704B" w:rsidRPr="00556BC4" w:rsidRDefault="00E0704B" w:rsidP="004159A1">
            <w:pPr>
              <w:pStyle w:val="ListParagraph"/>
              <w:ind w:left="0"/>
              <w:rPr>
                <w:rFonts w:ascii="Verdana" w:eastAsia="Verdana" w:hAnsi="Verdana" w:cs="Verdana"/>
                <w:color w:val="000000" w:themeColor="text1"/>
              </w:rPr>
            </w:pPr>
          </w:p>
        </w:tc>
      </w:tr>
    </w:tbl>
    <w:p w14:paraId="767BDC9B" w14:textId="7D1EE1A3" w:rsidR="00BD7E34" w:rsidRPr="004861E7" w:rsidRDefault="00C4790C" w:rsidP="007E468D">
      <w:pPr>
        <w:pStyle w:val="ListParagraph"/>
        <w:numPr>
          <w:ilvl w:val="0"/>
          <w:numId w:val="1"/>
        </w:numPr>
        <w:rPr>
          <w:rFonts w:ascii="Verdana" w:eastAsia="Verdana" w:hAnsi="Verdana" w:cs="Verdana"/>
          <w:color w:val="FF0000"/>
        </w:rPr>
      </w:pPr>
      <w:r w:rsidRPr="00A376BC">
        <w:rPr>
          <w:rFonts w:ascii="Verdana" w:eastAsia="Verdana" w:hAnsi="Verdana" w:cs="Verdana"/>
          <w:color w:val="323130"/>
        </w:rPr>
        <w:t>Clarity User Guides by Role</w:t>
      </w:r>
      <w:r w:rsidR="00A376BC" w:rsidRPr="00A376BC">
        <w:rPr>
          <w:rFonts w:ascii="Verdana" w:eastAsia="Verdana" w:hAnsi="Verdana" w:cs="Verdana"/>
          <w:color w:val="323130"/>
        </w:rPr>
        <w:t>:</w:t>
      </w:r>
      <w:r w:rsidRPr="00A376BC">
        <w:rPr>
          <w:rFonts w:ascii="Verdana" w:eastAsia="Verdana" w:hAnsi="Verdana" w:cs="Verdana"/>
          <w:color w:val="323130"/>
        </w:rPr>
        <w:t xml:space="preserve"> </w:t>
      </w:r>
      <w:hyperlink r:id="rId14" w:history="1">
        <w:r w:rsidR="00E96CD6">
          <w:rPr>
            <w:rStyle w:val="Hyperlink"/>
          </w:rPr>
          <w:t>K-Net - User Guides by Role (nwkidney.org)</w:t>
        </w:r>
      </w:hyperlink>
    </w:p>
    <w:p w14:paraId="17CD3F8C" w14:textId="4837FCE8" w:rsidR="00BD7E34" w:rsidRPr="00A376BC" w:rsidRDefault="00BD7E34" w:rsidP="007E468D">
      <w:pPr>
        <w:pStyle w:val="ListParagraph"/>
        <w:numPr>
          <w:ilvl w:val="0"/>
          <w:numId w:val="1"/>
        </w:numPr>
        <w:rPr>
          <w:rFonts w:ascii="Verdana" w:eastAsia="Verdana" w:hAnsi="Verdana" w:cs="Verdana"/>
          <w:color w:val="323130"/>
        </w:rPr>
      </w:pPr>
      <w:r w:rsidRPr="00A376BC">
        <w:rPr>
          <w:rFonts w:ascii="Verdana" w:hAnsi="Verdana"/>
        </w:rPr>
        <w:t>Clarity Tip Sheets</w:t>
      </w:r>
      <w:r w:rsidR="00A376BC" w:rsidRPr="00A376BC">
        <w:rPr>
          <w:rFonts w:ascii="Verdana" w:hAnsi="Verdana"/>
        </w:rPr>
        <w:t xml:space="preserve">: </w:t>
      </w:r>
      <w:hyperlink r:id="rId15" w:history="1">
        <w:r w:rsidR="00E96CD6">
          <w:rPr>
            <w:rStyle w:val="Hyperlink"/>
          </w:rPr>
          <w:t>K-Net - Tip Sheets (nwkidney.org)</w:t>
        </w:r>
      </w:hyperlink>
    </w:p>
    <w:sectPr w:rsidR="00BD7E34" w:rsidRPr="00A376BC" w:rsidSect="00855F31">
      <w:headerReference w:type="default" r:id="rId16"/>
      <w:footerReference w:type="defaul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2E403" w14:textId="77777777" w:rsidR="00A23846" w:rsidRDefault="00A23846" w:rsidP="005B21E0">
      <w:pPr>
        <w:spacing w:after="0" w:line="240" w:lineRule="auto"/>
      </w:pPr>
      <w:r>
        <w:separator/>
      </w:r>
    </w:p>
  </w:endnote>
  <w:endnote w:type="continuationSeparator" w:id="0">
    <w:p w14:paraId="5FF37CA7" w14:textId="77777777" w:rsidR="00A23846" w:rsidRDefault="00A23846" w:rsidP="005B21E0">
      <w:pPr>
        <w:spacing w:after="0" w:line="240" w:lineRule="auto"/>
      </w:pPr>
      <w:r>
        <w:continuationSeparator/>
      </w:r>
    </w:p>
  </w:endnote>
  <w:endnote w:type="continuationNotice" w:id="1">
    <w:p w14:paraId="339EAB9E" w14:textId="77777777" w:rsidR="00A23846" w:rsidRDefault="00A238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D91D2" w14:textId="2534E782" w:rsidR="005B21E0" w:rsidRDefault="00427F7A" w:rsidP="005B21E0">
    <w:pPr>
      <w:pStyle w:val="Footer"/>
      <w:jc w:val="center"/>
    </w:pPr>
    <w:r>
      <w:t>12901 20</w:t>
    </w:r>
    <w:r w:rsidRPr="00427F7A">
      <w:rPr>
        <w:vertAlign w:val="superscript"/>
      </w:rPr>
      <w:t>th</w:t>
    </w:r>
    <w:r>
      <w:t xml:space="preserve"> Ave S, Seatac, WA 98168</w:t>
    </w:r>
    <w:r w:rsidR="005B21E0" w:rsidRPr="00CC04F3">
      <w:t xml:space="preserve">   //    Tel: 206-292-2771   //   www.nwkidney.org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9BEA0" w14:textId="77777777" w:rsidR="00A23846" w:rsidRDefault="00A23846" w:rsidP="005B21E0">
      <w:pPr>
        <w:spacing w:after="0" w:line="240" w:lineRule="auto"/>
      </w:pPr>
      <w:r>
        <w:separator/>
      </w:r>
    </w:p>
  </w:footnote>
  <w:footnote w:type="continuationSeparator" w:id="0">
    <w:p w14:paraId="11C22BD8" w14:textId="77777777" w:rsidR="00A23846" w:rsidRDefault="00A23846" w:rsidP="005B21E0">
      <w:pPr>
        <w:spacing w:after="0" w:line="240" w:lineRule="auto"/>
      </w:pPr>
      <w:r>
        <w:continuationSeparator/>
      </w:r>
    </w:p>
  </w:footnote>
  <w:footnote w:type="continuationNotice" w:id="1">
    <w:p w14:paraId="0D42EED4" w14:textId="77777777" w:rsidR="00A23846" w:rsidRDefault="00A238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7C278" w14:textId="5DCBB9CC" w:rsidR="005B21E0" w:rsidRPr="008C3FA2" w:rsidRDefault="00023E5E" w:rsidP="009C1E55">
    <w:pPr>
      <w:pStyle w:val="Header"/>
      <w:jc w:val="right"/>
    </w:pPr>
    <w:r>
      <w:rPr>
        <w:noProof/>
      </w:rPr>
      <w:drawing>
        <wp:inline distT="0" distB="0" distL="0" distR="0" wp14:anchorId="2CD191D6" wp14:editId="7ED4847F">
          <wp:extent cx="1924050" cy="485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24050" cy="485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085E"/>
    <w:multiLevelType w:val="hybridMultilevel"/>
    <w:tmpl w:val="6B529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477633"/>
    <w:multiLevelType w:val="hybridMultilevel"/>
    <w:tmpl w:val="B4DC14E2"/>
    <w:lvl w:ilvl="0" w:tplc="04090003">
      <w:start w:val="1"/>
      <w:numFmt w:val="bullet"/>
      <w:lvlText w:val="o"/>
      <w:lvlJc w:val="left"/>
      <w:pPr>
        <w:ind w:left="2550" w:hanging="360"/>
      </w:pPr>
      <w:rPr>
        <w:rFonts w:ascii="Courier New" w:hAnsi="Courier New" w:cs="Courier New" w:hint="default"/>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2" w15:restartNumberingAfterBreak="0">
    <w:nsid w:val="09E83FC3"/>
    <w:multiLevelType w:val="hybridMultilevel"/>
    <w:tmpl w:val="A9F6A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FB5154"/>
    <w:multiLevelType w:val="hybridMultilevel"/>
    <w:tmpl w:val="97CE2BCC"/>
    <w:lvl w:ilvl="0" w:tplc="58EA90CC">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913F7"/>
    <w:multiLevelType w:val="hybridMultilevel"/>
    <w:tmpl w:val="776E498C"/>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5" w15:restartNumberingAfterBreak="0">
    <w:nsid w:val="11370B8D"/>
    <w:multiLevelType w:val="hybridMultilevel"/>
    <w:tmpl w:val="958EE3E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137E0F9D"/>
    <w:multiLevelType w:val="hybridMultilevel"/>
    <w:tmpl w:val="7EAAB220"/>
    <w:lvl w:ilvl="0" w:tplc="04090003">
      <w:start w:val="1"/>
      <w:numFmt w:val="bullet"/>
      <w:lvlText w:val="o"/>
      <w:lvlJc w:val="left"/>
      <w:pPr>
        <w:ind w:left="2550" w:hanging="360"/>
      </w:pPr>
      <w:rPr>
        <w:rFonts w:ascii="Courier New" w:hAnsi="Courier New" w:cs="Courier New" w:hint="default"/>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7" w15:restartNumberingAfterBreak="0">
    <w:nsid w:val="1708561B"/>
    <w:multiLevelType w:val="hybridMultilevel"/>
    <w:tmpl w:val="FF0A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3967C7"/>
    <w:multiLevelType w:val="hybridMultilevel"/>
    <w:tmpl w:val="F4D2D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CB3F4F"/>
    <w:multiLevelType w:val="hybridMultilevel"/>
    <w:tmpl w:val="4280B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256A60"/>
    <w:multiLevelType w:val="hybridMultilevel"/>
    <w:tmpl w:val="D13A47E2"/>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9678F5"/>
    <w:multiLevelType w:val="hybridMultilevel"/>
    <w:tmpl w:val="2C5082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D15CB7"/>
    <w:multiLevelType w:val="hybridMultilevel"/>
    <w:tmpl w:val="36B04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7C4CDD"/>
    <w:multiLevelType w:val="hybridMultilevel"/>
    <w:tmpl w:val="23F4D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1D3764"/>
    <w:multiLevelType w:val="hybridMultilevel"/>
    <w:tmpl w:val="52D638F0"/>
    <w:lvl w:ilvl="0" w:tplc="04090003">
      <w:start w:val="1"/>
      <w:numFmt w:val="bullet"/>
      <w:lvlText w:val="o"/>
      <w:lvlJc w:val="left"/>
      <w:pPr>
        <w:ind w:left="2580" w:hanging="360"/>
      </w:pPr>
      <w:rPr>
        <w:rFonts w:ascii="Courier New" w:hAnsi="Courier New" w:cs="Courier New" w:hint="default"/>
      </w:rPr>
    </w:lvl>
    <w:lvl w:ilvl="1" w:tplc="04090003">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15" w15:restartNumberingAfterBreak="0">
    <w:nsid w:val="43C10D11"/>
    <w:multiLevelType w:val="hybridMultilevel"/>
    <w:tmpl w:val="0BE474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E05569E"/>
    <w:multiLevelType w:val="hybridMultilevel"/>
    <w:tmpl w:val="D5B2A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7CF65A5"/>
    <w:multiLevelType w:val="hybridMultilevel"/>
    <w:tmpl w:val="9382588A"/>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15:restartNumberingAfterBreak="0">
    <w:nsid w:val="5C840C2B"/>
    <w:multiLevelType w:val="hybridMultilevel"/>
    <w:tmpl w:val="0192A8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FD71185"/>
    <w:multiLevelType w:val="hybridMultilevel"/>
    <w:tmpl w:val="3766A6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FF0A3D"/>
    <w:multiLevelType w:val="hybridMultilevel"/>
    <w:tmpl w:val="331E8212"/>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345B6A"/>
    <w:multiLevelType w:val="hybridMultilevel"/>
    <w:tmpl w:val="90D6F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15A0F02"/>
    <w:multiLevelType w:val="hybridMultilevel"/>
    <w:tmpl w:val="4E7C7BD2"/>
    <w:lvl w:ilvl="0" w:tplc="BC44F23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329778E"/>
    <w:multiLevelType w:val="hybridMultilevel"/>
    <w:tmpl w:val="9910A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130887"/>
    <w:multiLevelType w:val="hybridMultilevel"/>
    <w:tmpl w:val="B130E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62C60CB"/>
    <w:multiLevelType w:val="hybridMultilevel"/>
    <w:tmpl w:val="9578BE8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5D1758"/>
    <w:multiLevelType w:val="hybridMultilevel"/>
    <w:tmpl w:val="A5B6C648"/>
    <w:lvl w:ilvl="0" w:tplc="68864D88">
      <w:start w:val="1"/>
      <w:numFmt w:val="decimal"/>
      <w:lvlText w:val="%1."/>
      <w:lvlJc w:val="left"/>
      <w:pPr>
        <w:ind w:left="630" w:hanging="360"/>
      </w:pPr>
      <w:rPr>
        <w:rFonts w:hint="default"/>
        <w:b/>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F5337E"/>
    <w:multiLevelType w:val="hybridMultilevel"/>
    <w:tmpl w:val="8872EE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3F79E8"/>
    <w:multiLevelType w:val="hybridMultilevel"/>
    <w:tmpl w:val="FD6CE3BE"/>
    <w:lvl w:ilvl="0" w:tplc="04090003">
      <w:start w:val="1"/>
      <w:numFmt w:val="bullet"/>
      <w:lvlText w:val="o"/>
      <w:lvlJc w:val="left"/>
      <w:pPr>
        <w:ind w:left="2550" w:hanging="360"/>
      </w:pPr>
      <w:rPr>
        <w:rFonts w:ascii="Courier New" w:hAnsi="Courier New" w:cs="Courier New" w:hint="default"/>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29" w15:restartNumberingAfterBreak="0">
    <w:nsid w:val="7FE71351"/>
    <w:multiLevelType w:val="hybridMultilevel"/>
    <w:tmpl w:val="238E5B2E"/>
    <w:lvl w:ilvl="0" w:tplc="67BC2302">
      <w:start w:val="1"/>
      <w:numFmt w:val="decimal"/>
      <w:lvlText w:val="%1."/>
      <w:lvlJc w:val="left"/>
      <w:pPr>
        <w:ind w:left="720" w:hanging="360"/>
      </w:pPr>
      <w:rPr>
        <w:color w:val="auto"/>
      </w:rPr>
    </w:lvl>
    <w:lvl w:ilvl="1" w:tplc="CBD8DC0A">
      <w:start w:val="1"/>
      <w:numFmt w:val="lowerLetter"/>
      <w:lvlText w:val="%2."/>
      <w:lvlJc w:val="left"/>
      <w:pPr>
        <w:ind w:left="1440" w:hanging="360"/>
      </w:pPr>
    </w:lvl>
    <w:lvl w:ilvl="2" w:tplc="26B2C898">
      <w:start w:val="1"/>
      <w:numFmt w:val="lowerRoman"/>
      <w:lvlText w:val="%3."/>
      <w:lvlJc w:val="right"/>
      <w:pPr>
        <w:ind w:left="2160" w:hanging="180"/>
      </w:pPr>
    </w:lvl>
    <w:lvl w:ilvl="3" w:tplc="E780DCA0">
      <w:start w:val="1"/>
      <w:numFmt w:val="decimal"/>
      <w:lvlText w:val="%4."/>
      <w:lvlJc w:val="left"/>
      <w:pPr>
        <w:ind w:left="2880" w:hanging="360"/>
      </w:pPr>
    </w:lvl>
    <w:lvl w:ilvl="4" w:tplc="7524893A">
      <w:start w:val="1"/>
      <w:numFmt w:val="lowerLetter"/>
      <w:lvlText w:val="%5."/>
      <w:lvlJc w:val="left"/>
      <w:pPr>
        <w:ind w:left="3600" w:hanging="360"/>
      </w:pPr>
    </w:lvl>
    <w:lvl w:ilvl="5" w:tplc="EDF0B4D0">
      <w:start w:val="1"/>
      <w:numFmt w:val="lowerRoman"/>
      <w:lvlText w:val="%6."/>
      <w:lvlJc w:val="right"/>
      <w:pPr>
        <w:ind w:left="4320" w:hanging="180"/>
      </w:pPr>
    </w:lvl>
    <w:lvl w:ilvl="6" w:tplc="17FA3664">
      <w:start w:val="1"/>
      <w:numFmt w:val="decimal"/>
      <w:lvlText w:val="%7."/>
      <w:lvlJc w:val="left"/>
      <w:pPr>
        <w:ind w:left="5040" w:hanging="360"/>
      </w:pPr>
    </w:lvl>
    <w:lvl w:ilvl="7" w:tplc="F5508F4C">
      <w:start w:val="1"/>
      <w:numFmt w:val="lowerLetter"/>
      <w:lvlText w:val="%8."/>
      <w:lvlJc w:val="left"/>
      <w:pPr>
        <w:ind w:left="5760" w:hanging="360"/>
      </w:pPr>
    </w:lvl>
    <w:lvl w:ilvl="8" w:tplc="D0E474C6">
      <w:start w:val="1"/>
      <w:numFmt w:val="lowerRoman"/>
      <w:lvlText w:val="%9."/>
      <w:lvlJc w:val="right"/>
      <w:pPr>
        <w:ind w:left="6480" w:hanging="180"/>
      </w:pPr>
    </w:lvl>
  </w:abstractNum>
  <w:num w:numId="1" w16cid:durableId="2064524987">
    <w:abstractNumId w:val="29"/>
  </w:num>
  <w:num w:numId="2" w16cid:durableId="1595675234">
    <w:abstractNumId w:val="27"/>
  </w:num>
  <w:num w:numId="3" w16cid:durableId="1772965878">
    <w:abstractNumId w:val="3"/>
  </w:num>
  <w:num w:numId="4" w16cid:durableId="433138833">
    <w:abstractNumId w:val="10"/>
  </w:num>
  <w:num w:numId="5" w16cid:durableId="672682389">
    <w:abstractNumId w:val="5"/>
  </w:num>
  <w:num w:numId="6" w16cid:durableId="1846674366">
    <w:abstractNumId w:val="11"/>
  </w:num>
  <w:num w:numId="7" w16cid:durableId="1053384625">
    <w:abstractNumId w:val="14"/>
  </w:num>
  <w:num w:numId="8" w16cid:durableId="1376469219">
    <w:abstractNumId w:val="4"/>
  </w:num>
  <w:num w:numId="9" w16cid:durableId="1319109537">
    <w:abstractNumId w:val="21"/>
  </w:num>
  <w:num w:numId="10" w16cid:durableId="925847382">
    <w:abstractNumId w:val="17"/>
  </w:num>
  <w:num w:numId="11" w16cid:durableId="1020163393">
    <w:abstractNumId w:val="8"/>
  </w:num>
  <w:num w:numId="12" w16cid:durableId="1877425999">
    <w:abstractNumId w:val="2"/>
  </w:num>
  <w:num w:numId="13" w16cid:durableId="1032923025">
    <w:abstractNumId w:val="9"/>
  </w:num>
  <w:num w:numId="14" w16cid:durableId="1532453770">
    <w:abstractNumId w:val="1"/>
  </w:num>
  <w:num w:numId="15" w16cid:durableId="1589098">
    <w:abstractNumId w:val="20"/>
  </w:num>
  <w:num w:numId="16" w16cid:durableId="808597945">
    <w:abstractNumId w:val="13"/>
  </w:num>
  <w:num w:numId="17" w16cid:durableId="1431781285">
    <w:abstractNumId w:val="26"/>
  </w:num>
  <w:num w:numId="18" w16cid:durableId="1105616854">
    <w:abstractNumId w:val="22"/>
  </w:num>
  <w:num w:numId="19" w16cid:durableId="48963097">
    <w:abstractNumId w:val="16"/>
  </w:num>
  <w:num w:numId="20" w16cid:durableId="1476028238">
    <w:abstractNumId w:val="23"/>
  </w:num>
  <w:num w:numId="21" w16cid:durableId="2125536156">
    <w:abstractNumId w:val="19"/>
  </w:num>
  <w:num w:numId="22" w16cid:durableId="1058211937">
    <w:abstractNumId w:val="12"/>
  </w:num>
  <w:num w:numId="23" w16cid:durableId="1577282742">
    <w:abstractNumId w:val="24"/>
  </w:num>
  <w:num w:numId="24" w16cid:durableId="1627470387">
    <w:abstractNumId w:val="25"/>
  </w:num>
  <w:num w:numId="25" w16cid:durableId="189689902">
    <w:abstractNumId w:val="18"/>
  </w:num>
  <w:num w:numId="26" w16cid:durableId="2074615335">
    <w:abstractNumId w:val="28"/>
  </w:num>
  <w:num w:numId="27" w16cid:durableId="1408572381">
    <w:abstractNumId w:val="6"/>
  </w:num>
  <w:num w:numId="28" w16cid:durableId="538666721">
    <w:abstractNumId w:val="0"/>
  </w:num>
  <w:num w:numId="29" w16cid:durableId="479462571">
    <w:abstractNumId w:val="15"/>
  </w:num>
  <w:num w:numId="30" w16cid:durableId="133753429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1E0"/>
    <w:rsid w:val="00001324"/>
    <w:rsid w:val="000027CC"/>
    <w:rsid w:val="00002C2B"/>
    <w:rsid w:val="00007312"/>
    <w:rsid w:val="00007CC7"/>
    <w:rsid w:val="00010926"/>
    <w:rsid w:val="000147C3"/>
    <w:rsid w:val="00014EB4"/>
    <w:rsid w:val="0001753B"/>
    <w:rsid w:val="000179B4"/>
    <w:rsid w:val="00021BAC"/>
    <w:rsid w:val="00022181"/>
    <w:rsid w:val="000228F0"/>
    <w:rsid w:val="000230E1"/>
    <w:rsid w:val="0002352F"/>
    <w:rsid w:val="000236B1"/>
    <w:rsid w:val="00023E5E"/>
    <w:rsid w:val="00025F91"/>
    <w:rsid w:val="000260BB"/>
    <w:rsid w:val="0002636D"/>
    <w:rsid w:val="00026FD2"/>
    <w:rsid w:val="000271A4"/>
    <w:rsid w:val="00027E03"/>
    <w:rsid w:val="000327DE"/>
    <w:rsid w:val="00035484"/>
    <w:rsid w:val="00035737"/>
    <w:rsid w:val="0003609E"/>
    <w:rsid w:val="000407A2"/>
    <w:rsid w:val="00040836"/>
    <w:rsid w:val="000428F7"/>
    <w:rsid w:val="00043488"/>
    <w:rsid w:val="000436BD"/>
    <w:rsid w:val="000472ED"/>
    <w:rsid w:val="000510F4"/>
    <w:rsid w:val="00053663"/>
    <w:rsid w:val="0005392A"/>
    <w:rsid w:val="00055BE5"/>
    <w:rsid w:val="0005780F"/>
    <w:rsid w:val="0005789F"/>
    <w:rsid w:val="00060825"/>
    <w:rsid w:val="00061CC5"/>
    <w:rsid w:val="00062792"/>
    <w:rsid w:val="00063352"/>
    <w:rsid w:val="000633EC"/>
    <w:rsid w:val="00064A1F"/>
    <w:rsid w:val="00065963"/>
    <w:rsid w:val="00065F2D"/>
    <w:rsid w:val="00066660"/>
    <w:rsid w:val="00066DC9"/>
    <w:rsid w:val="00066E8F"/>
    <w:rsid w:val="00070929"/>
    <w:rsid w:val="00070C67"/>
    <w:rsid w:val="00073246"/>
    <w:rsid w:val="000732BB"/>
    <w:rsid w:val="000742BF"/>
    <w:rsid w:val="00074E48"/>
    <w:rsid w:val="00075EF8"/>
    <w:rsid w:val="000768E6"/>
    <w:rsid w:val="00081766"/>
    <w:rsid w:val="00083A30"/>
    <w:rsid w:val="00083C89"/>
    <w:rsid w:val="0008473C"/>
    <w:rsid w:val="00084815"/>
    <w:rsid w:val="000858D8"/>
    <w:rsid w:val="000860C4"/>
    <w:rsid w:val="00086725"/>
    <w:rsid w:val="000905F2"/>
    <w:rsid w:val="00090BC1"/>
    <w:rsid w:val="00092809"/>
    <w:rsid w:val="000935BF"/>
    <w:rsid w:val="0009469F"/>
    <w:rsid w:val="00095190"/>
    <w:rsid w:val="00096540"/>
    <w:rsid w:val="0009697B"/>
    <w:rsid w:val="000977C0"/>
    <w:rsid w:val="000A04EA"/>
    <w:rsid w:val="000A0C98"/>
    <w:rsid w:val="000A158B"/>
    <w:rsid w:val="000A2E49"/>
    <w:rsid w:val="000A336C"/>
    <w:rsid w:val="000A355F"/>
    <w:rsid w:val="000A3D2C"/>
    <w:rsid w:val="000A4722"/>
    <w:rsid w:val="000B1939"/>
    <w:rsid w:val="000B1B03"/>
    <w:rsid w:val="000B516C"/>
    <w:rsid w:val="000B65E9"/>
    <w:rsid w:val="000B68A7"/>
    <w:rsid w:val="000B6CDC"/>
    <w:rsid w:val="000B7A19"/>
    <w:rsid w:val="000C25E6"/>
    <w:rsid w:val="000C49E6"/>
    <w:rsid w:val="000C50F9"/>
    <w:rsid w:val="000C675A"/>
    <w:rsid w:val="000D0C55"/>
    <w:rsid w:val="000D1119"/>
    <w:rsid w:val="000D13F3"/>
    <w:rsid w:val="000D1963"/>
    <w:rsid w:val="000D19F7"/>
    <w:rsid w:val="000D3355"/>
    <w:rsid w:val="000D3DE7"/>
    <w:rsid w:val="000D562A"/>
    <w:rsid w:val="000D69BB"/>
    <w:rsid w:val="000D7376"/>
    <w:rsid w:val="000D7878"/>
    <w:rsid w:val="000D7AC2"/>
    <w:rsid w:val="000E02A2"/>
    <w:rsid w:val="000E1DEC"/>
    <w:rsid w:val="000E40D6"/>
    <w:rsid w:val="000E6D25"/>
    <w:rsid w:val="000F0687"/>
    <w:rsid w:val="000F2DD3"/>
    <w:rsid w:val="000F3D05"/>
    <w:rsid w:val="000F48F1"/>
    <w:rsid w:val="000F59F5"/>
    <w:rsid w:val="000F5E6C"/>
    <w:rsid w:val="00100BF2"/>
    <w:rsid w:val="00103E12"/>
    <w:rsid w:val="00104812"/>
    <w:rsid w:val="00104859"/>
    <w:rsid w:val="001057E7"/>
    <w:rsid w:val="00107C94"/>
    <w:rsid w:val="00107F2E"/>
    <w:rsid w:val="001100B2"/>
    <w:rsid w:val="00112209"/>
    <w:rsid w:val="001131F0"/>
    <w:rsid w:val="0011415A"/>
    <w:rsid w:val="0011531A"/>
    <w:rsid w:val="00115DC3"/>
    <w:rsid w:val="00120DEC"/>
    <w:rsid w:val="00121B42"/>
    <w:rsid w:val="001224F9"/>
    <w:rsid w:val="00126ADE"/>
    <w:rsid w:val="00127741"/>
    <w:rsid w:val="00127A72"/>
    <w:rsid w:val="00127AB1"/>
    <w:rsid w:val="00131B61"/>
    <w:rsid w:val="00132CD0"/>
    <w:rsid w:val="0013718F"/>
    <w:rsid w:val="00140D7D"/>
    <w:rsid w:val="001434DC"/>
    <w:rsid w:val="001451BD"/>
    <w:rsid w:val="00147B4D"/>
    <w:rsid w:val="0015033A"/>
    <w:rsid w:val="001515C5"/>
    <w:rsid w:val="0015176A"/>
    <w:rsid w:val="00153F7F"/>
    <w:rsid w:val="001552A4"/>
    <w:rsid w:val="001554D7"/>
    <w:rsid w:val="001604D5"/>
    <w:rsid w:val="00160D41"/>
    <w:rsid w:val="00161C1A"/>
    <w:rsid w:val="00163017"/>
    <w:rsid w:val="00163380"/>
    <w:rsid w:val="00163BB8"/>
    <w:rsid w:val="001651BE"/>
    <w:rsid w:val="00166498"/>
    <w:rsid w:val="00167752"/>
    <w:rsid w:val="001677CE"/>
    <w:rsid w:val="0017188C"/>
    <w:rsid w:val="001722F9"/>
    <w:rsid w:val="0017313B"/>
    <w:rsid w:val="00173C45"/>
    <w:rsid w:val="00174972"/>
    <w:rsid w:val="001749E2"/>
    <w:rsid w:val="00174A0B"/>
    <w:rsid w:val="00175767"/>
    <w:rsid w:val="001759EE"/>
    <w:rsid w:val="001766BF"/>
    <w:rsid w:val="00177899"/>
    <w:rsid w:val="00182AC3"/>
    <w:rsid w:val="00183EDF"/>
    <w:rsid w:val="00184385"/>
    <w:rsid w:val="00185CDE"/>
    <w:rsid w:val="001861D5"/>
    <w:rsid w:val="0018647E"/>
    <w:rsid w:val="001868D1"/>
    <w:rsid w:val="00191171"/>
    <w:rsid w:val="0019306E"/>
    <w:rsid w:val="00194593"/>
    <w:rsid w:val="001950EF"/>
    <w:rsid w:val="00196219"/>
    <w:rsid w:val="0019655E"/>
    <w:rsid w:val="0019694E"/>
    <w:rsid w:val="001A0B0E"/>
    <w:rsid w:val="001A1C06"/>
    <w:rsid w:val="001A2557"/>
    <w:rsid w:val="001A29C6"/>
    <w:rsid w:val="001A3107"/>
    <w:rsid w:val="001A50DF"/>
    <w:rsid w:val="001A72D9"/>
    <w:rsid w:val="001B0C7A"/>
    <w:rsid w:val="001B1AE1"/>
    <w:rsid w:val="001B30DE"/>
    <w:rsid w:val="001B3281"/>
    <w:rsid w:val="001B4EA7"/>
    <w:rsid w:val="001B4FC0"/>
    <w:rsid w:val="001B5B9E"/>
    <w:rsid w:val="001B6970"/>
    <w:rsid w:val="001B76B1"/>
    <w:rsid w:val="001C36E5"/>
    <w:rsid w:val="001C3A26"/>
    <w:rsid w:val="001C3A97"/>
    <w:rsid w:val="001C5F72"/>
    <w:rsid w:val="001C6A09"/>
    <w:rsid w:val="001C7E11"/>
    <w:rsid w:val="001C7FF7"/>
    <w:rsid w:val="001D0064"/>
    <w:rsid w:val="001D0E8C"/>
    <w:rsid w:val="001D1068"/>
    <w:rsid w:val="001D3F61"/>
    <w:rsid w:val="001D4F43"/>
    <w:rsid w:val="001D5450"/>
    <w:rsid w:val="001D5595"/>
    <w:rsid w:val="001D5D69"/>
    <w:rsid w:val="001D690E"/>
    <w:rsid w:val="001D6EB3"/>
    <w:rsid w:val="001E2321"/>
    <w:rsid w:val="001E4E5F"/>
    <w:rsid w:val="001E4E94"/>
    <w:rsid w:val="001E5798"/>
    <w:rsid w:val="001E664F"/>
    <w:rsid w:val="001F2E2B"/>
    <w:rsid w:val="001F3001"/>
    <w:rsid w:val="001F35B3"/>
    <w:rsid w:val="001F5B66"/>
    <w:rsid w:val="00202010"/>
    <w:rsid w:val="00203385"/>
    <w:rsid w:val="00203ADB"/>
    <w:rsid w:val="00207B97"/>
    <w:rsid w:val="00211D25"/>
    <w:rsid w:val="00212756"/>
    <w:rsid w:val="002137BF"/>
    <w:rsid w:val="00216489"/>
    <w:rsid w:val="00216704"/>
    <w:rsid w:val="002170AE"/>
    <w:rsid w:val="00217B43"/>
    <w:rsid w:val="00217E4F"/>
    <w:rsid w:val="0022023B"/>
    <w:rsid w:val="00220EA5"/>
    <w:rsid w:val="00222C0A"/>
    <w:rsid w:val="00222E7A"/>
    <w:rsid w:val="00223004"/>
    <w:rsid w:val="00223EBC"/>
    <w:rsid w:val="00226F8A"/>
    <w:rsid w:val="00231616"/>
    <w:rsid w:val="002341B4"/>
    <w:rsid w:val="00234BDC"/>
    <w:rsid w:val="00235B5E"/>
    <w:rsid w:val="00237478"/>
    <w:rsid w:val="00240E5C"/>
    <w:rsid w:val="0024537D"/>
    <w:rsid w:val="00245D4C"/>
    <w:rsid w:val="002474B1"/>
    <w:rsid w:val="00250B9D"/>
    <w:rsid w:val="0025215C"/>
    <w:rsid w:val="002541FE"/>
    <w:rsid w:val="00254ED7"/>
    <w:rsid w:val="0026022C"/>
    <w:rsid w:val="00262BF5"/>
    <w:rsid w:val="00263029"/>
    <w:rsid w:val="00265789"/>
    <w:rsid w:val="00266CA6"/>
    <w:rsid w:val="00270A9A"/>
    <w:rsid w:val="00273A8D"/>
    <w:rsid w:val="00276EC8"/>
    <w:rsid w:val="002770A8"/>
    <w:rsid w:val="00277D61"/>
    <w:rsid w:val="002810A8"/>
    <w:rsid w:val="00282146"/>
    <w:rsid w:val="00282DB2"/>
    <w:rsid w:val="00290FC8"/>
    <w:rsid w:val="00291D68"/>
    <w:rsid w:val="002922CF"/>
    <w:rsid w:val="00292CF3"/>
    <w:rsid w:val="00292E53"/>
    <w:rsid w:val="00293EBD"/>
    <w:rsid w:val="00294E96"/>
    <w:rsid w:val="0029635B"/>
    <w:rsid w:val="00296F55"/>
    <w:rsid w:val="002A1425"/>
    <w:rsid w:val="002A18F1"/>
    <w:rsid w:val="002A1BDE"/>
    <w:rsid w:val="002A2631"/>
    <w:rsid w:val="002A4874"/>
    <w:rsid w:val="002A6F8C"/>
    <w:rsid w:val="002A7910"/>
    <w:rsid w:val="002B02DD"/>
    <w:rsid w:val="002B18AF"/>
    <w:rsid w:val="002B29BE"/>
    <w:rsid w:val="002B30EC"/>
    <w:rsid w:val="002B3EB9"/>
    <w:rsid w:val="002B6CA9"/>
    <w:rsid w:val="002C12F2"/>
    <w:rsid w:val="002C173A"/>
    <w:rsid w:val="002C22E1"/>
    <w:rsid w:val="002C2636"/>
    <w:rsid w:val="002C2FD2"/>
    <w:rsid w:val="002C41AB"/>
    <w:rsid w:val="002C52E4"/>
    <w:rsid w:val="002C53F0"/>
    <w:rsid w:val="002C5790"/>
    <w:rsid w:val="002C58CE"/>
    <w:rsid w:val="002C5BC7"/>
    <w:rsid w:val="002C62A3"/>
    <w:rsid w:val="002C6720"/>
    <w:rsid w:val="002D24F8"/>
    <w:rsid w:val="002D2805"/>
    <w:rsid w:val="002D32DB"/>
    <w:rsid w:val="002D410F"/>
    <w:rsid w:val="002D444C"/>
    <w:rsid w:val="002D5DB5"/>
    <w:rsid w:val="002D71A6"/>
    <w:rsid w:val="002E0E8A"/>
    <w:rsid w:val="002E2917"/>
    <w:rsid w:val="002E313F"/>
    <w:rsid w:val="002E50E9"/>
    <w:rsid w:val="002E6FD1"/>
    <w:rsid w:val="002E7DD1"/>
    <w:rsid w:val="002F054C"/>
    <w:rsid w:val="002F09EA"/>
    <w:rsid w:val="002F1AAC"/>
    <w:rsid w:val="002F3E03"/>
    <w:rsid w:val="002F66BF"/>
    <w:rsid w:val="002F7A50"/>
    <w:rsid w:val="00300DF0"/>
    <w:rsid w:val="0030329F"/>
    <w:rsid w:val="00303A71"/>
    <w:rsid w:val="0030530B"/>
    <w:rsid w:val="0030636E"/>
    <w:rsid w:val="00310368"/>
    <w:rsid w:val="00312063"/>
    <w:rsid w:val="003138BD"/>
    <w:rsid w:val="00314B37"/>
    <w:rsid w:val="00314F27"/>
    <w:rsid w:val="00316571"/>
    <w:rsid w:val="003165B6"/>
    <w:rsid w:val="00317A80"/>
    <w:rsid w:val="003203AC"/>
    <w:rsid w:val="00324AFB"/>
    <w:rsid w:val="00324B55"/>
    <w:rsid w:val="00324DB4"/>
    <w:rsid w:val="00326174"/>
    <w:rsid w:val="00326DFE"/>
    <w:rsid w:val="00330A3D"/>
    <w:rsid w:val="00331BB4"/>
    <w:rsid w:val="00333902"/>
    <w:rsid w:val="00336D90"/>
    <w:rsid w:val="0033750E"/>
    <w:rsid w:val="0034192B"/>
    <w:rsid w:val="003444CF"/>
    <w:rsid w:val="003457E0"/>
    <w:rsid w:val="00346535"/>
    <w:rsid w:val="00347278"/>
    <w:rsid w:val="00351458"/>
    <w:rsid w:val="00351CDB"/>
    <w:rsid w:val="003526EC"/>
    <w:rsid w:val="00352F4A"/>
    <w:rsid w:val="00354ED1"/>
    <w:rsid w:val="00355298"/>
    <w:rsid w:val="00361956"/>
    <w:rsid w:val="00362B71"/>
    <w:rsid w:val="00362F85"/>
    <w:rsid w:val="00365C85"/>
    <w:rsid w:val="003660D6"/>
    <w:rsid w:val="003668DE"/>
    <w:rsid w:val="00366C54"/>
    <w:rsid w:val="003672B0"/>
    <w:rsid w:val="00367A73"/>
    <w:rsid w:val="00373097"/>
    <w:rsid w:val="00373299"/>
    <w:rsid w:val="00373423"/>
    <w:rsid w:val="00373CB1"/>
    <w:rsid w:val="00374F62"/>
    <w:rsid w:val="00376497"/>
    <w:rsid w:val="00377B7D"/>
    <w:rsid w:val="00381427"/>
    <w:rsid w:val="00382008"/>
    <w:rsid w:val="00382CBA"/>
    <w:rsid w:val="00383C28"/>
    <w:rsid w:val="00390242"/>
    <w:rsid w:val="00391EFE"/>
    <w:rsid w:val="00392657"/>
    <w:rsid w:val="003928F4"/>
    <w:rsid w:val="00392FAB"/>
    <w:rsid w:val="00393433"/>
    <w:rsid w:val="00393A42"/>
    <w:rsid w:val="00394494"/>
    <w:rsid w:val="00395C7C"/>
    <w:rsid w:val="00396558"/>
    <w:rsid w:val="00396615"/>
    <w:rsid w:val="003A27B6"/>
    <w:rsid w:val="003A2C4E"/>
    <w:rsid w:val="003A2E89"/>
    <w:rsid w:val="003A391B"/>
    <w:rsid w:val="003A3CAF"/>
    <w:rsid w:val="003A3D9C"/>
    <w:rsid w:val="003A4412"/>
    <w:rsid w:val="003A515B"/>
    <w:rsid w:val="003A51D9"/>
    <w:rsid w:val="003A639D"/>
    <w:rsid w:val="003A664B"/>
    <w:rsid w:val="003B03B2"/>
    <w:rsid w:val="003B22CB"/>
    <w:rsid w:val="003B3D46"/>
    <w:rsid w:val="003B60B6"/>
    <w:rsid w:val="003B6C2D"/>
    <w:rsid w:val="003C445D"/>
    <w:rsid w:val="003C457E"/>
    <w:rsid w:val="003C54EF"/>
    <w:rsid w:val="003C581E"/>
    <w:rsid w:val="003C72B4"/>
    <w:rsid w:val="003D0926"/>
    <w:rsid w:val="003D157C"/>
    <w:rsid w:val="003D34A9"/>
    <w:rsid w:val="003D3CF6"/>
    <w:rsid w:val="003D3D40"/>
    <w:rsid w:val="003D78A6"/>
    <w:rsid w:val="003E22C2"/>
    <w:rsid w:val="003E2851"/>
    <w:rsid w:val="003E3DF6"/>
    <w:rsid w:val="003E7866"/>
    <w:rsid w:val="003F02F1"/>
    <w:rsid w:val="003F1440"/>
    <w:rsid w:val="003F14E7"/>
    <w:rsid w:val="003F362D"/>
    <w:rsid w:val="003F3D34"/>
    <w:rsid w:val="003F53FC"/>
    <w:rsid w:val="003F6E88"/>
    <w:rsid w:val="003F79FD"/>
    <w:rsid w:val="00400801"/>
    <w:rsid w:val="00402361"/>
    <w:rsid w:val="00403B40"/>
    <w:rsid w:val="004042E4"/>
    <w:rsid w:val="00404629"/>
    <w:rsid w:val="00404B38"/>
    <w:rsid w:val="00406372"/>
    <w:rsid w:val="00407E6A"/>
    <w:rsid w:val="00407F8E"/>
    <w:rsid w:val="00413357"/>
    <w:rsid w:val="00413591"/>
    <w:rsid w:val="00414C26"/>
    <w:rsid w:val="00416361"/>
    <w:rsid w:val="00416981"/>
    <w:rsid w:val="004206AD"/>
    <w:rsid w:val="00420A84"/>
    <w:rsid w:val="004216B4"/>
    <w:rsid w:val="00423994"/>
    <w:rsid w:val="004248BD"/>
    <w:rsid w:val="004248E9"/>
    <w:rsid w:val="0042561D"/>
    <w:rsid w:val="00425C23"/>
    <w:rsid w:val="00427972"/>
    <w:rsid w:val="00427F7A"/>
    <w:rsid w:val="00430080"/>
    <w:rsid w:val="0043019D"/>
    <w:rsid w:val="00430794"/>
    <w:rsid w:val="00431027"/>
    <w:rsid w:val="004323CD"/>
    <w:rsid w:val="0043308D"/>
    <w:rsid w:val="00433470"/>
    <w:rsid w:val="0043352B"/>
    <w:rsid w:val="00434582"/>
    <w:rsid w:val="00435E9E"/>
    <w:rsid w:val="00440146"/>
    <w:rsid w:val="0044026A"/>
    <w:rsid w:val="00442317"/>
    <w:rsid w:val="0044373F"/>
    <w:rsid w:val="0044481F"/>
    <w:rsid w:val="00444C56"/>
    <w:rsid w:val="004452C0"/>
    <w:rsid w:val="00445387"/>
    <w:rsid w:val="0044559E"/>
    <w:rsid w:val="004461DC"/>
    <w:rsid w:val="0044652A"/>
    <w:rsid w:val="0045342B"/>
    <w:rsid w:val="00453DFC"/>
    <w:rsid w:val="0045524E"/>
    <w:rsid w:val="00457FF5"/>
    <w:rsid w:val="00461440"/>
    <w:rsid w:val="004616D3"/>
    <w:rsid w:val="0046455C"/>
    <w:rsid w:val="0046459D"/>
    <w:rsid w:val="0046548F"/>
    <w:rsid w:val="0046568B"/>
    <w:rsid w:val="0046620C"/>
    <w:rsid w:val="004703BC"/>
    <w:rsid w:val="0047316E"/>
    <w:rsid w:val="00473266"/>
    <w:rsid w:val="004732D8"/>
    <w:rsid w:val="00474020"/>
    <w:rsid w:val="004745BE"/>
    <w:rsid w:val="00476999"/>
    <w:rsid w:val="00476E83"/>
    <w:rsid w:val="0047793A"/>
    <w:rsid w:val="004827EF"/>
    <w:rsid w:val="004855A3"/>
    <w:rsid w:val="004861E7"/>
    <w:rsid w:val="0048701E"/>
    <w:rsid w:val="00487428"/>
    <w:rsid w:val="004902E1"/>
    <w:rsid w:val="0049070F"/>
    <w:rsid w:val="00490726"/>
    <w:rsid w:val="004923C0"/>
    <w:rsid w:val="00494450"/>
    <w:rsid w:val="004950D9"/>
    <w:rsid w:val="00496509"/>
    <w:rsid w:val="004978E0"/>
    <w:rsid w:val="004A5422"/>
    <w:rsid w:val="004A6AA3"/>
    <w:rsid w:val="004A6AD0"/>
    <w:rsid w:val="004B2645"/>
    <w:rsid w:val="004B26F6"/>
    <w:rsid w:val="004B2BEC"/>
    <w:rsid w:val="004B54E9"/>
    <w:rsid w:val="004B7153"/>
    <w:rsid w:val="004B7525"/>
    <w:rsid w:val="004B7BDF"/>
    <w:rsid w:val="004C115F"/>
    <w:rsid w:val="004C195D"/>
    <w:rsid w:val="004C2539"/>
    <w:rsid w:val="004C4EB6"/>
    <w:rsid w:val="004C5815"/>
    <w:rsid w:val="004C702A"/>
    <w:rsid w:val="004C730E"/>
    <w:rsid w:val="004C7751"/>
    <w:rsid w:val="004D0936"/>
    <w:rsid w:val="004D23F5"/>
    <w:rsid w:val="004D3B46"/>
    <w:rsid w:val="004D3DC9"/>
    <w:rsid w:val="004D557D"/>
    <w:rsid w:val="004D6D81"/>
    <w:rsid w:val="004D7321"/>
    <w:rsid w:val="004D78EB"/>
    <w:rsid w:val="004E3014"/>
    <w:rsid w:val="004E33A3"/>
    <w:rsid w:val="004E3FC3"/>
    <w:rsid w:val="004E4252"/>
    <w:rsid w:val="004E4C81"/>
    <w:rsid w:val="004E4FFA"/>
    <w:rsid w:val="004E5CBB"/>
    <w:rsid w:val="004F0513"/>
    <w:rsid w:val="004F1631"/>
    <w:rsid w:val="004F4CAC"/>
    <w:rsid w:val="004F4EB5"/>
    <w:rsid w:val="004F6ADD"/>
    <w:rsid w:val="00501821"/>
    <w:rsid w:val="00501BF6"/>
    <w:rsid w:val="00501D71"/>
    <w:rsid w:val="00501DE3"/>
    <w:rsid w:val="00503818"/>
    <w:rsid w:val="00503D87"/>
    <w:rsid w:val="005065C4"/>
    <w:rsid w:val="00510625"/>
    <w:rsid w:val="005110D5"/>
    <w:rsid w:val="00512B2F"/>
    <w:rsid w:val="0051337A"/>
    <w:rsid w:val="00513F5C"/>
    <w:rsid w:val="00514936"/>
    <w:rsid w:val="005162FA"/>
    <w:rsid w:val="005165FA"/>
    <w:rsid w:val="005172AF"/>
    <w:rsid w:val="005173C2"/>
    <w:rsid w:val="005179B1"/>
    <w:rsid w:val="0052183F"/>
    <w:rsid w:val="00521DC4"/>
    <w:rsid w:val="005221F5"/>
    <w:rsid w:val="005237A3"/>
    <w:rsid w:val="0052617A"/>
    <w:rsid w:val="00526644"/>
    <w:rsid w:val="00526B31"/>
    <w:rsid w:val="0053399B"/>
    <w:rsid w:val="00533C73"/>
    <w:rsid w:val="005347E2"/>
    <w:rsid w:val="0053550C"/>
    <w:rsid w:val="00535F1F"/>
    <w:rsid w:val="00535FD6"/>
    <w:rsid w:val="00536EEB"/>
    <w:rsid w:val="0054143D"/>
    <w:rsid w:val="00541FCB"/>
    <w:rsid w:val="00542AD4"/>
    <w:rsid w:val="0054306E"/>
    <w:rsid w:val="00546AAC"/>
    <w:rsid w:val="00547EC6"/>
    <w:rsid w:val="00550365"/>
    <w:rsid w:val="005522D3"/>
    <w:rsid w:val="00555EA0"/>
    <w:rsid w:val="00556BC4"/>
    <w:rsid w:val="005572B0"/>
    <w:rsid w:val="00560BE0"/>
    <w:rsid w:val="005613DB"/>
    <w:rsid w:val="00562423"/>
    <w:rsid w:val="0056318D"/>
    <w:rsid w:val="005634E3"/>
    <w:rsid w:val="00570175"/>
    <w:rsid w:val="00570F01"/>
    <w:rsid w:val="00572952"/>
    <w:rsid w:val="00572C8B"/>
    <w:rsid w:val="005746D1"/>
    <w:rsid w:val="00577CD5"/>
    <w:rsid w:val="0058044A"/>
    <w:rsid w:val="005816CE"/>
    <w:rsid w:val="00583409"/>
    <w:rsid w:val="00583A46"/>
    <w:rsid w:val="00584155"/>
    <w:rsid w:val="00584BF3"/>
    <w:rsid w:val="00584CCE"/>
    <w:rsid w:val="00584FF1"/>
    <w:rsid w:val="0058605A"/>
    <w:rsid w:val="00590444"/>
    <w:rsid w:val="00591550"/>
    <w:rsid w:val="005918BA"/>
    <w:rsid w:val="00593C1F"/>
    <w:rsid w:val="005943A1"/>
    <w:rsid w:val="00594419"/>
    <w:rsid w:val="005A0658"/>
    <w:rsid w:val="005A21B5"/>
    <w:rsid w:val="005A6E74"/>
    <w:rsid w:val="005B21E0"/>
    <w:rsid w:val="005B2CA0"/>
    <w:rsid w:val="005B35AF"/>
    <w:rsid w:val="005B46CD"/>
    <w:rsid w:val="005B4BD4"/>
    <w:rsid w:val="005B5225"/>
    <w:rsid w:val="005B57FC"/>
    <w:rsid w:val="005B5B0C"/>
    <w:rsid w:val="005B6689"/>
    <w:rsid w:val="005B73D0"/>
    <w:rsid w:val="005B7724"/>
    <w:rsid w:val="005C0467"/>
    <w:rsid w:val="005C054A"/>
    <w:rsid w:val="005C0616"/>
    <w:rsid w:val="005C29EA"/>
    <w:rsid w:val="005C2AF6"/>
    <w:rsid w:val="005C3589"/>
    <w:rsid w:val="005C3C02"/>
    <w:rsid w:val="005C5373"/>
    <w:rsid w:val="005C5E21"/>
    <w:rsid w:val="005C6C06"/>
    <w:rsid w:val="005C7C8D"/>
    <w:rsid w:val="005C7EC0"/>
    <w:rsid w:val="005D04E2"/>
    <w:rsid w:val="005D076C"/>
    <w:rsid w:val="005D09FC"/>
    <w:rsid w:val="005D0A39"/>
    <w:rsid w:val="005D1512"/>
    <w:rsid w:val="005D434A"/>
    <w:rsid w:val="005D4C26"/>
    <w:rsid w:val="005D6286"/>
    <w:rsid w:val="005D6A48"/>
    <w:rsid w:val="005D7927"/>
    <w:rsid w:val="005D794B"/>
    <w:rsid w:val="005E3A8E"/>
    <w:rsid w:val="005E7BB2"/>
    <w:rsid w:val="005F0E36"/>
    <w:rsid w:val="005F59D9"/>
    <w:rsid w:val="00600301"/>
    <w:rsid w:val="00601606"/>
    <w:rsid w:val="00603121"/>
    <w:rsid w:val="00603E25"/>
    <w:rsid w:val="00604CFF"/>
    <w:rsid w:val="00605420"/>
    <w:rsid w:val="00606B73"/>
    <w:rsid w:val="006071D1"/>
    <w:rsid w:val="006079FE"/>
    <w:rsid w:val="00607E3C"/>
    <w:rsid w:val="0061030B"/>
    <w:rsid w:val="00613618"/>
    <w:rsid w:val="006143F6"/>
    <w:rsid w:val="006149B0"/>
    <w:rsid w:val="0061730E"/>
    <w:rsid w:val="00617AE3"/>
    <w:rsid w:val="0062231A"/>
    <w:rsid w:val="00622DE5"/>
    <w:rsid w:val="00623B16"/>
    <w:rsid w:val="00627E86"/>
    <w:rsid w:val="00634FCD"/>
    <w:rsid w:val="00635B20"/>
    <w:rsid w:val="006361F5"/>
    <w:rsid w:val="00636577"/>
    <w:rsid w:val="006425DD"/>
    <w:rsid w:val="0064510B"/>
    <w:rsid w:val="00645973"/>
    <w:rsid w:val="00650189"/>
    <w:rsid w:val="006501FA"/>
    <w:rsid w:val="0065121F"/>
    <w:rsid w:val="006524F3"/>
    <w:rsid w:val="00653809"/>
    <w:rsid w:val="006544E7"/>
    <w:rsid w:val="006558DD"/>
    <w:rsid w:val="006565C6"/>
    <w:rsid w:val="00660206"/>
    <w:rsid w:val="0066416F"/>
    <w:rsid w:val="00665897"/>
    <w:rsid w:val="00671854"/>
    <w:rsid w:val="00671A6B"/>
    <w:rsid w:val="00674392"/>
    <w:rsid w:val="00674E91"/>
    <w:rsid w:val="00675F45"/>
    <w:rsid w:val="00676318"/>
    <w:rsid w:val="00677194"/>
    <w:rsid w:val="0067758F"/>
    <w:rsid w:val="006814FF"/>
    <w:rsid w:val="00681751"/>
    <w:rsid w:val="0068318D"/>
    <w:rsid w:val="0068327B"/>
    <w:rsid w:val="00683B78"/>
    <w:rsid w:val="00684F12"/>
    <w:rsid w:val="0068618D"/>
    <w:rsid w:val="00687917"/>
    <w:rsid w:val="00687D58"/>
    <w:rsid w:val="00691061"/>
    <w:rsid w:val="00691A57"/>
    <w:rsid w:val="00691A58"/>
    <w:rsid w:val="0069246B"/>
    <w:rsid w:val="00692487"/>
    <w:rsid w:val="006924C0"/>
    <w:rsid w:val="00693CE5"/>
    <w:rsid w:val="00694133"/>
    <w:rsid w:val="006961BE"/>
    <w:rsid w:val="006965A5"/>
    <w:rsid w:val="006A1D88"/>
    <w:rsid w:val="006A30D5"/>
    <w:rsid w:val="006A6064"/>
    <w:rsid w:val="006A640D"/>
    <w:rsid w:val="006A7F22"/>
    <w:rsid w:val="006B0901"/>
    <w:rsid w:val="006B1D0E"/>
    <w:rsid w:val="006B3D04"/>
    <w:rsid w:val="006B536C"/>
    <w:rsid w:val="006B5598"/>
    <w:rsid w:val="006B58B9"/>
    <w:rsid w:val="006B61E2"/>
    <w:rsid w:val="006B6C4D"/>
    <w:rsid w:val="006B77D7"/>
    <w:rsid w:val="006C006E"/>
    <w:rsid w:val="006C1810"/>
    <w:rsid w:val="006C3352"/>
    <w:rsid w:val="006C3487"/>
    <w:rsid w:val="006C5A78"/>
    <w:rsid w:val="006C676F"/>
    <w:rsid w:val="006C6FF4"/>
    <w:rsid w:val="006D0F64"/>
    <w:rsid w:val="006D10E0"/>
    <w:rsid w:val="006D178D"/>
    <w:rsid w:val="006D3161"/>
    <w:rsid w:val="006D38EE"/>
    <w:rsid w:val="006D5296"/>
    <w:rsid w:val="006D6981"/>
    <w:rsid w:val="006E4288"/>
    <w:rsid w:val="006E439A"/>
    <w:rsid w:val="006E5B99"/>
    <w:rsid w:val="006E643F"/>
    <w:rsid w:val="006E6643"/>
    <w:rsid w:val="006E710C"/>
    <w:rsid w:val="006F4039"/>
    <w:rsid w:val="006F4413"/>
    <w:rsid w:val="006F77FE"/>
    <w:rsid w:val="006F787C"/>
    <w:rsid w:val="007021E1"/>
    <w:rsid w:val="00702947"/>
    <w:rsid w:val="00703474"/>
    <w:rsid w:val="00704DBE"/>
    <w:rsid w:val="00706295"/>
    <w:rsid w:val="00707642"/>
    <w:rsid w:val="007106E5"/>
    <w:rsid w:val="00710C55"/>
    <w:rsid w:val="00712097"/>
    <w:rsid w:val="00712208"/>
    <w:rsid w:val="00712503"/>
    <w:rsid w:val="007136ED"/>
    <w:rsid w:val="00716495"/>
    <w:rsid w:val="00717FDF"/>
    <w:rsid w:val="00720485"/>
    <w:rsid w:val="00720AB9"/>
    <w:rsid w:val="00720B2E"/>
    <w:rsid w:val="00720B97"/>
    <w:rsid w:val="00724114"/>
    <w:rsid w:val="00724BBF"/>
    <w:rsid w:val="00725379"/>
    <w:rsid w:val="00725D77"/>
    <w:rsid w:val="0072612E"/>
    <w:rsid w:val="0072642D"/>
    <w:rsid w:val="007273DD"/>
    <w:rsid w:val="00730DEA"/>
    <w:rsid w:val="00731602"/>
    <w:rsid w:val="00734374"/>
    <w:rsid w:val="00734470"/>
    <w:rsid w:val="007351B0"/>
    <w:rsid w:val="007365E0"/>
    <w:rsid w:val="00736876"/>
    <w:rsid w:val="0073753B"/>
    <w:rsid w:val="00737F31"/>
    <w:rsid w:val="00741226"/>
    <w:rsid w:val="00742257"/>
    <w:rsid w:val="00744B20"/>
    <w:rsid w:val="00746A23"/>
    <w:rsid w:val="00747911"/>
    <w:rsid w:val="0075013C"/>
    <w:rsid w:val="00750369"/>
    <w:rsid w:val="00750763"/>
    <w:rsid w:val="00750DCA"/>
    <w:rsid w:val="00752B86"/>
    <w:rsid w:val="0075399D"/>
    <w:rsid w:val="007623F2"/>
    <w:rsid w:val="0076240D"/>
    <w:rsid w:val="00764E77"/>
    <w:rsid w:val="00767B57"/>
    <w:rsid w:val="007719C2"/>
    <w:rsid w:val="007721A2"/>
    <w:rsid w:val="007724CA"/>
    <w:rsid w:val="00773D62"/>
    <w:rsid w:val="0077474E"/>
    <w:rsid w:val="00776CE3"/>
    <w:rsid w:val="0077759A"/>
    <w:rsid w:val="007822B7"/>
    <w:rsid w:val="0079415F"/>
    <w:rsid w:val="007943AA"/>
    <w:rsid w:val="007943BF"/>
    <w:rsid w:val="00794E7D"/>
    <w:rsid w:val="00795EF6"/>
    <w:rsid w:val="007A1822"/>
    <w:rsid w:val="007A5E08"/>
    <w:rsid w:val="007A7610"/>
    <w:rsid w:val="007B0356"/>
    <w:rsid w:val="007B32BE"/>
    <w:rsid w:val="007B3747"/>
    <w:rsid w:val="007B7385"/>
    <w:rsid w:val="007C1616"/>
    <w:rsid w:val="007C1BFC"/>
    <w:rsid w:val="007C1D38"/>
    <w:rsid w:val="007C20E1"/>
    <w:rsid w:val="007C247D"/>
    <w:rsid w:val="007C2CDF"/>
    <w:rsid w:val="007C3E14"/>
    <w:rsid w:val="007C4492"/>
    <w:rsid w:val="007C5893"/>
    <w:rsid w:val="007C63C6"/>
    <w:rsid w:val="007C6F02"/>
    <w:rsid w:val="007C6F3A"/>
    <w:rsid w:val="007D061D"/>
    <w:rsid w:val="007D0F57"/>
    <w:rsid w:val="007D25D7"/>
    <w:rsid w:val="007D5872"/>
    <w:rsid w:val="007D73A7"/>
    <w:rsid w:val="007E0B6D"/>
    <w:rsid w:val="007E1FA5"/>
    <w:rsid w:val="007E468D"/>
    <w:rsid w:val="007E4B8C"/>
    <w:rsid w:val="007E541D"/>
    <w:rsid w:val="007E559C"/>
    <w:rsid w:val="007E6711"/>
    <w:rsid w:val="007E770F"/>
    <w:rsid w:val="007E786E"/>
    <w:rsid w:val="007E7901"/>
    <w:rsid w:val="007F0F99"/>
    <w:rsid w:val="007F1288"/>
    <w:rsid w:val="007F18AF"/>
    <w:rsid w:val="007F2318"/>
    <w:rsid w:val="007F29FB"/>
    <w:rsid w:val="007F3D37"/>
    <w:rsid w:val="007F47F3"/>
    <w:rsid w:val="007F7A06"/>
    <w:rsid w:val="007F7C2F"/>
    <w:rsid w:val="00800124"/>
    <w:rsid w:val="00802019"/>
    <w:rsid w:val="00803F8B"/>
    <w:rsid w:val="00805AC8"/>
    <w:rsid w:val="008065F3"/>
    <w:rsid w:val="0081124B"/>
    <w:rsid w:val="0081265B"/>
    <w:rsid w:val="008136A4"/>
    <w:rsid w:val="008145D5"/>
    <w:rsid w:val="0081564D"/>
    <w:rsid w:val="00815F27"/>
    <w:rsid w:val="00816F7E"/>
    <w:rsid w:val="00821CEB"/>
    <w:rsid w:val="00823619"/>
    <w:rsid w:val="008252DA"/>
    <w:rsid w:val="00825FBF"/>
    <w:rsid w:val="00831D22"/>
    <w:rsid w:val="00832A58"/>
    <w:rsid w:val="00832F93"/>
    <w:rsid w:val="008336CD"/>
    <w:rsid w:val="00837F67"/>
    <w:rsid w:val="00840DDA"/>
    <w:rsid w:val="00841A8C"/>
    <w:rsid w:val="00845BF2"/>
    <w:rsid w:val="00847678"/>
    <w:rsid w:val="00851DEC"/>
    <w:rsid w:val="00855F31"/>
    <w:rsid w:val="00856873"/>
    <w:rsid w:val="008568C0"/>
    <w:rsid w:val="0086038E"/>
    <w:rsid w:val="00862320"/>
    <w:rsid w:val="00862833"/>
    <w:rsid w:val="00864E8D"/>
    <w:rsid w:val="00870837"/>
    <w:rsid w:val="00870B88"/>
    <w:rsid w:val="00871C28"/>
    <w:rsid w:val="00873446"/>
    <w:rsid w:val="00874399"/>
    <w:rsid w:val="008749C0"/>
    <w:rsid w:val="00875A06"/>
    <w:rsid w:val="008760C4"/>
    <w:rsid w:val="008765E6"/>
    <w:rsid w:val="008775F9"/>
    <w:rsid w:val="00881021"/>
    <w:rsid w:val="00881A1F"/>
    <w:rsid w:val="00881B5A"/>
    <w:rsid w:val="00882AF0"/>
    <w:rsid w:val="008854E4"/>
    <w:rsid w:val="008857B1"/>
    <w:rsid w:val="00885B42"/>
    <w:rsid w:val="00885ED7"/>
    <w:rsid w:val="00885F43"/>
    <w:rsid w:val="008863F8"/>
    <w:rsid w:val="00887E18"/>
    <w:rsid w:val="00894C2B"/>
    <w:rsid w:val="0089521B"/>
    <w:rsid w:val="008960F6"/>
    <w:rsid w:val="00896F90"/>
    <w:rsid w:val="008A6677"/>
    <w:rsid w:val="008B2581"/>
    <w:rsid w:val="008B2D0C"/>
    <w:rsid w:val="008B4ED2"/>
    <w:rsid w:val="008B6668"/>
    <w:rsid w:val="008B6FF4"/>
    <w:rsid w:val="008B7FE7"/>
    <w:rsid w:val="008C1636"/>
    <w:rsid w:val="008C1C62"/>
    <w:rsid w:val="008C3FA2"/>
    <w:rsid w:val="008C4A8F"/>
    <w:rsid w:val="008C6154"/>
    <w:rsid w:val="008C6468"/>
    <w:rsid w:val="008D041B"/>
    <w:rsid w:val="008D1235"/>
    <w:rsid w:val="008D4043"/>
    <w:rsid w:val="008D52B5"/>
    <w:rsid w:val="008E1305"/>
    <w:rsid w:val="008E17EB"/>
    <w:rsid w:val="008E3125"/>
    <w:rsid w:val="008E32A4"/>
    <w:rsid w:val="008E3D20"/>
    <w:rsid w:val="008F192A"/>
    <w:rsid w:val="008F1D81"/>
    <w:rsid w:val="008F36EC"/>
    <w:rsid w:val="008F5E07"/>
    <w:rsid w:val="008F6232"/>
    <w:rsid w:val="008F66A8"/>
    <w:rsid w:val="00902B4A"/>
    <w:rsid w:val="00903239"/>
    <w:rsid w:val="00903495"/>
    <w:rsid w:val="00907E57"/>
    <w:rsid w:val="00911155"/>
    <w:rsid w:val="00913D72"/>
    <w:rsid w:val="00914169"/>
    <w:rsid w:val="00915B24"/>
    <w:rsid w:val="00915BB4"/>
    <w:rsid w:val="0091612A"/>
    <w:rsid w:val="009168FB"/>
    <w:rsid w:val="009170CB"/>
    <w:rsid w:val="00921276"/>
    <w:rsid w:val="00921624"/>
    <w:rsid w:val="00922B72"/>
    <w:rsid w:val="00922EFE"/>
    <w:rsid w:val="00924FAF"/>
    <w:rsid w:val="009252CA"/>
    <w:rsid w:val="00925F87"/>
    <w:rsid w:val="00925FCB"/>
    <w:rsid w:val="00927E09"/>
    <w:rsid w:val="0093019A"/>
    <w:rsid w:val="009319D8"/>
    <w:rsid w:val="00931D69"/>
    <w:rsid w:val="00932190"/>
    <w:rsid w:val="0093410D"/>
    <w:rsid w:val="00934E94"/>
    <w:rsid w:val="009352BB"/>
    <w:rsid w:val="00942A89"/>
    <w:rsid w:val="00943E79"/>
    <w:rsid w:val="00947DA0"/>
    <w:rsid w:val="009522CB"/>
    <w:rsid w:val="009523DF"/>
    <w:rsid w:val="00952FA9"/>
    <w:rsid w:val="009533DD"/>
    <w:rsid w:val="00953895"/>
    <w:rsid w:val="00956166"/>
    <w:rsid w:val="009563A0"/>
    <w:rsid w:val="00956A50"/>
    <w:rsid w:val="009600D4"/>
    <w:rsid w:val="009628D9"/>
    <w:rsid w:val="00963467"/>
    <w:rsid w:val="00963A71"/>
    <w:rsid w:val="00963C20"/>
    <w:rsid w:val="009654E8"/>
    <w:rsid w:val="00972608"/>
    <w:rsid w:val="009735FB"/>
    <w:rsid w:val="0097395E"/>
    <w:rsid w:val="00976570"/>
    <w:rsid w:val="00976B43"/>
    <w:rsid w:val="00980E25"/>
    <w:rsid w:val="009812E2"/>
    <w:rsid w:val="00981801"/>
    <w:rsid w:val="00983F86"/>
    <w:rsid w:val="00984CE3"/>
    <w:rsid w:val="00985089"/>
    <w:rsid w:val="00987308"/>
    <w:rsid w:val="00991EFE"/>
    <w:rsid w:val="00992D5D"/>
    <w:rsid w:val="00994845"/>
    <w:rsid w:val="00994D71"/>
    <w:rsid w:val="00996004"/>
    <w:rsid w:val="00997FDD"/>
    <w:rsid w:val="009A10F6"/>
    <w:rsid w:val="009A11F5"/>
    <w:rsid w:val="009A125F"/>
    <w:rsid w:val="009A294D"/>
    <w:rsid w:val="009A2B27"/>
    <w:rsid w:val="009A3667"/>
    <w:rsid w:val="009A4456"/>
    <w:rsid w:val="009A5CF2"/>
    <w:rsid w:val="009A73AE"/>
    <w:rsid w:val="009A7C9B"/>
    <w:rsid w:val="009B037E"/>
    <w:rsid w:val="009B2FD4"/>
    <w:rsid w:val="009B3229"/>
    <w:rsid w:val="009B355E"/>
    <w:rsid w:val="009B6C3D"/>
    <w:rsid w:val="009C1976"/>
    <w:rsid w:val="009C1E55"/>
    <w:rsid w:val="009C2193"/>
    <w:rsid w:val="009C2D16"/>
    <w:rsid w:val="009C3100"/>
    <w:rsid w:val="009C5144"/>
    <w:rsid w:val="009C55CD"/>
    <w:rsid w:val="009C58A9"/>
    <w:rsid w:val="009C5F94"/>
    <w:rsid w:val="009C6A81"/>
    <w:rsid w:val="009C7D05"/>
    <w:rsid w:val="009D0202"/>
    <w:rsid w:val="009D192D"/>
    <w:rsid w:val="009D477F"/>
    <w:rsid w:val="009D7BED"/>
    <w:rsid w:val="009E142C"/>
    <w:rsid w:val="009E2AAE"/>
    <w:rsid w:val="009E3A12"/>
    <w:rsid w:val="009E3FC5"/>
    <w:rsid w:val="009F16C8"/>
    <w:rsid w:val="009F1BC8"/>
    <w:rsid w:val="009F32EF"/>
    <w:rsid w:val="009F545C"/>
    <w:rsid w:val="009F601D"/>
    <w:rsid w:val="009F6657"/>
    <w:rsid w:val="009F6CFE"/>
    <w:rsid w:val="00A00197"/>
    <w:rsid w:val="00A01C4E"/>
    <w:rsid w:val="00A02447"/>
    <w:rsid w:val="00A03AF8"/>
    <w:rsid w:val="00A03B1C"/>
    <w:rsid w:val="00A04777"/>
    <w:rsid w:val="00A05BAE"/>
    <w:rsid w:val="00A06589"/>
    <w:rsid w:val="00A06E04"/>
    <w:rsid w:val="00A07ABC"/>
    <w:rsid w:val="00A07C62"/>
    <w:rsid w:val="00A10216"/>
    <w:rsid w:val="00A1273E"/>
    <w:rsid w:val="00A15273"/>
    <w:rsid w:val="00A15310"/>
    <w:rsid w:val="00A1711C"/>
    <w:rsid w:val="00A17147"/>
    <w:rsid w:val="00A17762"/>
    <w:rsid w:val="00A21678"/>
    <w:rsid w:val="00A22382"/>
    <w:rsid w:val="00A232DC"/>
    <w:rsid w:val="00A23846"/>
    <w:rsid w:val="00A26C0E"/>
    <w:rsid w:val="00A26EA6"/>
    <w:rsid w:val="00A27DDC"/>
    <w:rsid w:val="00A32073"/>
    <w:rsid w:val="00A32DEC"/>
    <w:rsid w:val="00A32F67"/>
    <w:rsid w:val="00A33FB4"/>
    <w:rsid w:val="00A34A04"/>
    <w:rsid w:val="00A3522C"/>
    <w:rsid w:val="00A36C57"/>
    <w:rsid w:val="00A376BC"/>
    <w:rsid w:val="00A40C38"/>
    <w:rsid w:val="00A42585"/>
    <w:rsid w:val="00A4277B"/>
    <w:rsid w:val="00A4312D"/>
    <w:rsid w:val="00A4605E"/>
    <w:rsid w:val="00A464AB"/>
    <w:rsid w:val="00A469EF"/>
    <w:rsid w:val="00A477AC"/>
    <w:rsid w:val="00A526EB"/>
    <w:rsid w:val="00A5286B"/>
    <w:rsid w:val="00A52E97"/>
    <w:rsid w:val="00A5496B"/>
    <w:rsid w:val="00A55225"/>
    <w:rsid w:val="00A60B11"/>
    <w:rsid w:val="00A618B1"/>
    <w:rsid w:val="00A61914"/>
    <w:rsid w:val="00A61B0E"/>
    <w:rsid w:val="00A66D8D"/>
    <w:rsid w:val="00A720A5"/>
    <w:rsid w:val="00A7276E"/>
    <w:rsid w:val="00A72E51"/>
    <w:rsid w:val="00A74BB1"/>
    <w:rsid w:val="00A75C4F"/>
    <w:rsid w:val="00A76311"/>
    <w:rsid w:val="00A7706B"/>
    <w:rsid w:val="00A805DB"/>
    <w:rsid w:val="00A80981"/>
    <w:rsid w:val="00A82C98"/>
    <w:rsid w:val="00A82E82"/>
    <w:rsid w:val="00A82F90"/>
    <w:rsid w:val="00A84429"/>
    <w:rsid w:val="00A84815"/>
    <w:rsid w:val="00A86AC6"/>
    <w:rsid w:val="00A86D18"/>
    <w:rsid w:val="00A87B99"/>
    <w:rsid w:val="00A9106B"/>
    <w:rsid w:val="00A91DD8"/>
    <w:rsid w:val="00A9571F"/>
    <w:rsid w:val="00A96F5B"/>
    <w:rsid w:val="00AA0267"/>
    <w:rsid w:val="00AA03A1"/>
    <w:rsid w:val="00AA10D7"/>
    <w:rsid w:val="00AA2CF6"/>
    <w:rsid w:val="00AA3087"/>
    <w:rsid w:val="00AA3290"/>
    <w:rsid w:val="00AA69D6"/>
    <w:rsid w:val="00AB60C3"/>
    <w:rsid w:val="00AB6181"/>
    <w:rsid w:val="00AB7DD4"/>
    <w:rsid w:val="00AC1B45"/>
    <w:rsid w:val="00AC1EEC"/>
    <w:rsid w:val="00AC26E1"/>
    <w:rsid w:val="00AC306F"/>
    <w:rsid w:val="00AC4392"/>
    <w:rsid w:val="00AC52E3"/>
    <w:rsid w:val="00AC5D5F"/>
    <w:rsid w:val="00AC65F3"/>
    <w:rsid w:val="00AC7AD9"/>
    <w:rsid w:val="00AD0174"/>
    <w:rsid w:val="00AD15D8"/>
    <w:rsid w:val="00AE1060"/>
    <w:rsid w:val="00AE2225"/>
    <w:rsid w:val="00AE26B0"/>
    <w:rsid w:val="00AE3A06"/>
    <w:rsid w:val="00AE423E"/>
    <w:rsid w:val="00AE7DAA"/>
    <w:rsid w:val="00AF044B"/>
    <w:rsid w:val="00AF0E60"/>
    <w:rsid w:val="00AF1790"/>
    <w:rsid w:val="00AF2AC2"/>
    <w:rsid w:val="00AF3463"/>
    <w:rsid w:val="00AF6894"/>
    <w:rsid w:val="00B0128D"/>
    <w:rsid w:val="00B0349F"/>
    <w:rsid w:val="00B12350"/>
    <w:rsid w:val="00B13790"/>
    <w:rsid w:val="00B1553F"/>
    <w:rsid w:val="00B15F80"/>
    <w:rsid w:val="00B21230"/>
    <w:rsid w:val="00B21B43"/>
    <w:rsid w:val="00B21BE8"/>
    <w:rsid w:val="00B2393C"/>
    <w:rsid w:val="00B2404F"/>
    <w:rsid w:val="00B25379"/>
    <w:rsid w:val="00B26974"/>
    <w:rsid w:val="00B31623"/>
    <w:rsid w:val="00B325BF"/>
    <w:rsid w:val="00B32608"/>
    <w:rsid w:val="00B328EA"/>
    <w:rsid w:val="00B351EA"/>
    <w:rsid w:val="00B360AB"/>
    <w:rsid w:val="00B36744"/>
    <w:rsid w:val="00B37267"/>
    <w:rsid w:val="00B40285"/>
    <w:rsid w:val="00B40A6D"/>
    <w:rsid w:val="00B411DE"/>
    <w:rsid w:val="00B41601"/>
    <w:rsid w:val="00B436B5"/>
    <w:rsid w:val="00B43B9E"/>
    <w:rsid w:val="00B45E2F"/>
    <w:rsid w:val="00B51A7E"/>
    <w:rsid w:val="00B521B5"/>
    <w:rsid w:val="00B5427B"/>
    <w:rsid w:val="00B54326"/>
    <w:rsid w:val="00B556D7"/>
    <w:rsid w:val="00B55964"/>
    <w:rsid w:val="00B5792A"/>
    <w:rsid w:val="00B60633"/>
    <w:rsid w:val="00B6081A"/>
    <w:rsid w:val="00B62016"/>
    <w:rsid w:val="00B6317D"/>
    <w:rsid w:val="00B638DC"/>
    <w:rsid w:val="00B63F2F"/>
    <w:rsid w:val="00B65279"/>
    <w:rsid w:val="00B6553F"/>
    <w:rsid w:val="00B67E1A"/>
    <w:rsid w:val="00B7059E"/>
    <w:rsid w:val="00B72198"/>
    <w:rsid w:val="00B73814"/>
    <w:rsid w:val="00B74A56"/>
    <w:rsid w:val="00B75208"/>
    <w:rsid w:val="00B76846"/>
    <w:rsid w:val="00B77730"/>
    <w:rsid w:val="00B809A3"/>
    <w:rsid w:val="00B80E27"/>
    <w:rsid w:val="00B819CA"/>
    <w:rsid w:val="00B82A87"/>
    <w:rsid w:val="00B839E0"/>
    <w:rsid w:val="00B83FBC"/>
    <w:rsid w:val="00B84110"/>
    <w:rsid w:val="00B84993"/>
    <w:rsid w:val="00B84E77"/>
    <w:rsid w:val="00B855B5"/>
    <w:rsid w:val="00B90FC8"/>
    <w:rsid w:val="00B92402"/>
    <w:rsid w:val="00B92AD3"/>
    <w:rsid w:val="00B94615"/>
    <w:rsid w:val="00B969A9"/>
    <w:rsid w:val="00B96F3D"/>
    <w:rsid w:val="00BA0781"/>
    <w:rsid w:val="00BA1CC7"/>
    <w:rsid w:val="00BA230C"/>
    <w:rsid w:val="00BA2514"/>
    <w:rsid w:val="00BA2F59"/>
    <w:rsid w:val="00BA3B2E"/>
    <w:rsid w:val="00BA4C3D"/>
    <w:rsid w:val="00BA66B7"/>
    <w:rsid w:val="00BA79AE"/>
    <w:rsid w:val="00BB047E"/>
    <w:rsid w:val="00BB07B9"/>
    <w:rsid w:val="00BB0F7A"/>
    <w:rsid w:val="00BB26EF"/>
    <w:rsid w:val="00BB4607"/>
    <w:rsid w:val="00BB4B4B"/>
    <w:rsid w:val="00BB596E"/>
    <w:rsid w:val="00BB73D9"/>
    <w:rsid w:val="00BB7790"/>
    <w:rsid w:val="00BB78D5"/>
    <w:rsid w:val="00BC36BD"/>
    <w:rsid w:val="00BC7168"/>
    <w:rsid w:val="00BD07D8"/>
    <w:rsid w:val="00BD2750"/>
    <w:rsid w:val="00BD3810"/>
    <w:rsid w:val="00BD4D77"/>
    <w:rsid w:val="00BD5AC3"/>
    <w:rsid w:val="00BD7388"/>
    <w:rsid w:val="00BD7B20"/>
    <w:rsid w:val="00BD7E34"/>
    <w:rsid w:val="00BE11CC"/>
    <w:rsid w:val="00BE26F0"/>
    <w:rsid w:val="00BE2A8B"/>
    <w:rsid w:val="00BE75E2"/>
    <w:rsid w:val="00BF1621"/>
    <w:rsid w:val="00BF2B2A"/>
    <w:rsid w:val="00BF2B61"/>
    <w:rsid w:val="00BF51BD"/>
    <w:rsid w:val="00BF57EC"/>
    <w:rsid w:val="00BF708A"/>
    <w:rsid w:val="00BF7335"/>
    <w:rsid w:val="00C006CE"/>
    <w:rsid w:val="00C012A6"/>
    <w:rsid w:val="00C01F60"/>
    <w:rsid w:val="00C0255C"/>
    <w:rsid w:val="00C03D54"/>
    <w:rsid w:val="00C043EA"/>
    <w:rsid w:val="00C05738"/>
    <w:rsid w:val="00C060EC"/>
    <w:rsid w:val="00C06996"/>
    <w:rsid w:val="00C0707D"/>
    <w:rsid w:val="00C077E2"/>
    <w:rsid w:val="00C07D10"/>
    <w:rsid w:val="00C11C1E"/>
    <w:rsid w:val="00C11DD2"/>
    <w:rsid w:val="00C16FE4"/>
    <w:rsid w:val="00C2252B"/>
    <w:rsid w:val="00C26135"/>
    <w:rsid w:val="00C26520"/>
    <w:rsid w:val="00C310F2"/>
    <w:rsid w:val="00C328D5"/>
    <w:rsid w:val="00C3317E"/>
    <w:rsid w:val="00C35D55"/>
    <w:rsid w:val="00C37180"/>
    <w:rsid w:val="00C40534"/>
    <w:rsid w:val="00C40CF5"/>
    <w:rsid w:val="00C432EF"/>
    <w:rsid w:val="00C44CCF"/>
    <w:rsid w:val="00C452B4"/>
    <w:rsid w:val="00C47854"/>
    <w:rsid w:val="00C4790C"/>
    <w:rsid w:val="00C5004C"/>
    <w:rsid w:val="00C5102B"/>
    <w:rsid w:val="00C52FB0"/>
    <w:rsid w:val="00C533C8"/>
    <w:rsid w:val="00C54380"/>
    <w:rsid w:val="00C5491F"/>
    <w:rsid w:val="00C5609C"/>
    <w:rsid w:val="00C607FF"/>
    <w:rsid w:val="00C616A8"/>
    <w:rsid w:val="00C61D41"/>
    <w:rsid w:val="00C62A99"/>
    <w:rsid w:val="00C6639F"/>
    <w:rsid w:val="00C70AEA"/>
    <w:rsid w:val="00C71026"/>
    <w:rsid w:val="00C726D0"/>
    <w:rsid w:val="00C72B89"/>
    <w:rsid w:val="00C72E85"/>
    <w:rsid w:val="00C76428"/>
    <w:rsid w:val="00C76B36"/>
    <w:rsid w:val="00C777DE"/>
    <w:rsid w:val="00C779DE"/>
    <w:rsid w:val="00C811AD"/>
    <w:rsid w:val="00C81874"/>
    <w:rsid w:val="00C83BDC"/>
    <w:rsid w:val="00C868C3"/>
    <w:rsid w:val="00C87A20"/>
    <w:rsid w:val="00C92DE2"/>
    <w:rsid w:val="00C94A10"/>
    <w:rsid w:val="00C952FD"/>
    <w:rsid w:val="00C95430"/>
    <w:rsid w:val="00C9543A"/>
    <w:rsid w:val="00C96E55"/>
    <w:rsid w:val="00C9755C"/>
    <w:rsid w:val="00C97A5E"/>
    <w:rsid w:val="00C97F07"/>
    <w:rsid w:val="00CA00F7"/>
    <w:rsid w:val="00CA09B0"/>
    <w:rsid w:val="00CA0A3E"/>
    <w:rsid w:val="00CA12D5"/>
    <w:rsid w:val="00CA1FF1"/>
    <w:rsid w:val="00CA2347"/>
    <w:rsid w:val="00CA3530"/>
    <w:rsid w:val="00CA462E"/>
    <w:rsid w:val="00CA5CDA"/>
    <w:rsid w:val="00CA7D48"/>
    <w:rsid w:val="00CB1CA5"/>
    <w:rsid w:val="00CB27D7"/>
    <w:rsid w:val="00CB2BDC"/>
    <w:rsid w:val="00CB3E92"/>
    <w:rsid w:val="00CB4202"/>
    <w:rsid w:val="00CB4EE0"/>
    <w:rsid w:val="00CB5EF8"/>
    <w:rsid w:val="00CB62F1"/>
    <w:rsid w:val="00CB64EB"/>
    <w:rsid w:val="00CB687C"/>
    <w:rsid w:val="00CC0AEE"/>
    <w:rsid w:val="00CC1399"/>
    <w:rsid w:val="00CC1612"/>
    <w:rsid w:val="00CC2D7B"/>
    <w:rsid w:val="00CC42E2"/>
    <w:rsid w:val="00CC68A1"/>
    <w:rsid w:val="00CD2386"/>
    <w:rsid w:val="00CD2388"/>
    <w:rsid w:val="00CD3904"/>
    <w:rsid w:val="00CD3A5D"/>
    <w:rsid w:val="00CD4153"/>
    <w:rsid w:val="00CD47A4"/>
    <w:rsid w:val="00CD5834"/>
    <w:rsid w:val="00CD66A7"/>
    <w:rsid w:val="00CD685A"/>
    <w:rsid w:val="00CE1D06"/>
    <w:rsid w:val="00CE2F02"/>
    <w:rsid w:val="00CE38D9"/>
    <w:rsid w:val="00CE4476"/>
    <w:rsid w:val="00CE654C"/>
    <w:rsid w:val="00CF1008"/>
    <w:rsid w:val="00CF1187"/>
    <w:rsid w:val="00CF12B3"/>
    <w:rsid w:val="00CF2C0B"/>
    <w:rsid w:val="00CF34C2"/>
    <w:rsid w:val="00CF36C4"/>
    <w:rsid w:val="00CF3EB4"/>
    <w:rsid w:val="00CF49EA"/>
    <w:rsid w:val="00CF5E63"/>
    <w:rsid w:val="00D00845"/>
    <w:rsid w:val="00D00FBE"/>
    <w:rsid w:val="00D0185D"/>
    <w:rsid w:val="00D03BAC"/>
    <w:rsid w:val="00D04817"/>
    <w:rsid w:val="00D077D0"/>
    <w:rsid w:val="00D12079"/>
    <w:rsid w:val="00D14C8E"/>
    <w:rsid w:val="00D157C0"/>
    <w:rsid w:val="00D171BA"/>
    <w:rsid w:val="00D2193F"/>
    <w:rsid w:val="00D21E2D"/>
    <w:rsid w:val="00D22391"/>
    <w:rsid w:val="00D225E6"/>
    <w:rsid w:val="00D24C6A"/>
    <w:rsid w:val="00D265F9"/>
    <w:rsid w:val="00D31182"/>
    <w:rsid w:val="00D335F0"/>
    <w:rsid w:val="00D3561A"/>
    <w:rsid w:val="00D35BE6"/>
    <w:rsid w:val="00D369A2"/>
    <w:rsid w:val="00D41C74"/>
    <w:rsid w:val="00D429CB"/>
    <w:rsid w:val="00D43089"/>
    <w:rsid w:val="00D43D0D"/>
    <w:rsid w:val="00D44056"/>
    <w:rsid w:val="00D44601"/>
    <w:rsid w:val="00D44ADF"/>
    <w:rsid w:val="00D502BB"/>
    <w:rsid w:val="00D50C30"/>
    <w:rsid w:val="00D53D91"/>
    <w:rsid w:val="00D55150"/>
    <w:rsid w:val="00D55CFB"/>
    <w:rsid w:val="00D5619E"/>
    <w:rsid w:val="00D579DF"/>
    <w:rsid w:val="00D60F03"/>
    <w:rsid w:val="00D62093"/>
    <w:rsid w:val="00D62FF1"/>
    <w:rsid w:val="00D6363E"/>
    <w:rsid w:val="00D636FA"/>
    <w:rsid w:val="00D637D1"/>
    <w:rsid w:val="00D637F2"/>
    <w:rsid w:val="00D63BFF"/>
    <w:rsid w:val="00D6730C"/>
    <w:rsid w:val="00D72107"/>
    <w:rsid w:val="00D73952"/>
    <w:rsid w:val="00D74C10"/>
    <w:rsid w:val="00D77228"/>
    <w:rsid w:val="00D7725F"/>
    <w:rsid w:val="00D77565"/>
    <w:rsid w:val="00D800E9"/>
    <w:rsid w:val="00D81B0B"/>
    <w:rsid w:val="00D837CA"/>
    <w:rsid w:val="00D84097"/>
    <w:rsid w:val="00D85440"/>
    <w:rsid w:val="00D85C53"/>
    <w:rsid w:val="00D92030"/>
    <w:rsid w:val="00D93C10"/>
    <w:rsid w:val="00D9408F"/>
    <w:rsid w:val="00DA086A"/>
    <w:rsid w:val="00DA1149"/>
    <w:rsid w:val="00DA2E76"/>
    <w:rsid w:val="00DA50E7"/>
    <w:rsid w:val="00DB109E"/>
    <w:rsid w:val="00DB24B4"/>
    <w:rsid w:val="00DB2E84"/>
    <w:rsid w:val="00DB6852"/>
    <w:rsid w:val="00DB68BB"/>
    <w:rsid w:val="00DB7004"/>
    <w:rsid w:val="00DC1481"/>
    <w:rsid w:val="00DC1787"/>
    <w:rsid w:val="00DC31A9"/>
    <w:rsid w:val="00DC385F"/>
    <w:rsid w:val="00DC5A6C"/>
    <w:rsid w:val="00DC5BFB"/>
    <w:rsid w:val="00DC6627"/>
    <w:rsid w:val="00DC6EAC"/>
    <w:rsid w:val="00DC73B9"/>
    <w:rsid w:val="00DC73BE"/>
    <w:rsid w:val="00DD3C25"/>
    <w:rsid w:val="00DD605B"/>
    <w:rsid w:val="00DE04BF"/>
    <w:rsid w:val="00DE15B4"/>
    <w:rsid w:val="00DE4DEF"/>
    <w:rsid w:val="00DE6A1F"/>
    <w:rsid w:val="00DE7709"/>
    <w:rsid w:val="00DF0EC0"/>
    <w:rsid w:val="00DF1A0E"/>
    <w:rsid w:val="00DF1E28"/>
    <w:rsid w:val="00DF2525"/>
    <w:rsid w:val="00DF3F90"/>
    <w:rsid w:val="00DF3FBE"/>
    <w:rsid w:val="00DF402C"/>
    <w:rsid w:val="00DF4093"/>
    <w:rsid w:val="00DF567E"/>
    <w:rsid w:val="00DF783B"/>
    <w:rsid w:val="00E023C6"/>
    <w:rsid w:val="00E02A97"/>
    <w:rsid w:val="00E06BE6"/>
    <w:rsid w:val="00E0704B"/>
    <w:rsid w:val="00E12E46"/>
    <w:rsid w:val="00E14713"/>
    <w:rsid w:val="00E14B12"/>
    <w:rsid w:val="00E14C39"/>
    <w:rsid w:val="00E14DEC"/>
    <w:rsid w:val="00E169EA"/>
    <w:rsid w:val="00E20734"/>
    <w:rsid w:val="00E220BD"/>
    <w:rsid w:val="00E24090"/>
    <w:rsid w:val="00E24158"/>
    <w:rsid w:val="00E24EFD"/>
    <w:rsid w:val="00E25360"/>
    <w:rsid w:val="00E26C78"/>
    <w:rsid w:val="00E32A44"/>
    <w:rsid w:val="00E33150"/>
    <w:rsid w:val="00E3463B"/>
    <w:rsid w:val="00E35D35"/>
    <w:rsid w:val="00E36189"/>
    <w:rsid w:val="00E3751A"/>
    <w:rsid w:val="00E42BFC"/>
    <w:rsid w:val="00E43283"/>
    <w:rsid w:val="00E442B1"/>
    <w:rsid w:val="00E45163"/>
    <w:rsid w:val="00E457D8"/>
    <w:rsid w:val="00E52BDF"/>
    <w:rsid w:val="00E52E9A"/>
    <w:rsid w:val="00E54046"/>
    <w:rsid w:val="00E55261"/>
    <w:rsid w:val="00E55820"/>
    <w:rsid w:val="00E6077A"/>
    <w:rsid w:val="00E63889"/>
    <w:rsid w:val="00E63FB0"/>
    <w:rsid w:val="00E72643"/>
    <w:rsid w:val="00E7302B"/>
    <w:rsid w:val="00E7490B"/>
    <w:rsid w:val="00E779BA"/>
    <w:rsid w:val="00E816F7"/>
    <w:rsid w:val="00E81F36"/>
    <w:rsid w:val="00E82F04"/>
    <w:rsid w:val="00E83C34"/>
    <w:rsid w:val="00E84789"/>
    <w:rsid w:val="00E861A0"/>
    <w:rsid w:val="00E87E82"/>
    <w:rsid w:val="00E90C00"/>
    <w:rsid w:val="00E90FC5"/>
    <w:rsid w:val="00E91DF9"/>
    <w:rsid w:val="00E931B9"/>
    <w:rsid w:val="00E93E39"/>
    <w:rsid w:val="00E9636C"/>
    <w:rsid w:val="00E96A78"/>
    <w:rsid w:val="00E96CD6"/>
    <w:rsid w:val="00EA0AF6"/>
    <w:rsid w:val="00EA17C0"/>
    <w:rsid w:val="00EA2DF1"/>
    <w:rsid w:val="00EA3953"/>
    <w:rsid w:val="00EA6AC2"/>
    <w:rsid w:val="00EA7259"/>
    <w:rsid w:val="00EA749A"/>
    <w:rsid w:val="00EB3F53"/>
    <w:rsid w:val="00EB5EB0"/>
    <w:rsid w:val="00EB634E"/>
    <w:rsid w:val="00EB6863"/>
    <w:rsid w:val="00EC1BE9"/>
    <w:rsid w:val="00EC2CDA"/>
    <w:rsid w:val="00EC3434"/>
    <w:rsid w:val="00EC3F1C"/>
    <w:rsid w:val="00EC4354"/>
    <w:rsid w:val="00EC53EF"/>
    <w:rsid w:val="00EC6240"/>
    <w:rsid w:val="00EC7197"/>
    <w:rsid w:val="00EC763F"/>
    <w:rsid w:val="00ED4FED"/>
    <w:rsid w:val="00EE0697"/>
    <w:rsid w:val="00EE07D1"/>
    <w:rsid w:val="00EE2F42"/>
    <w:rsid w:val="00EE30F7"/>
    <w:rsid w:val="00EE510F"/>
    <w:rsid w:val="00EE55BF"/>
    <w:rsid w:val="00EE737C"/>
    <w:rsid w:val="00EE7EDD"/>
    <w:rsid w:val="00EF0615"/>
    <w:rsid w:val="00EF169D"/>
    <w:rsid w:val="00EF1A87"/>
    <w:rsid w:val="00EF2DA2"/>
    <w:rsid w:val="00EF3D42"/>
    <w:rsid w:val="00EF40D5"/>
    <w:rsid w:val="00EF7179"/>
    <w:rsid w:val="00EF751C"/>
    <w:rsid w:val="00F0048A"/>
    <w:rsid w:val="00F00687"/>
    <w:rsid w:val="00F014E9"/>
    <w:rsid w:val="00F02924"/>
    <w:rsid w:val="00F0330A"/>
    <w:rsid w:val="00F0412F"/>
    <w:rsid w:val="00F050EE"/>
    <w:rsid w:val="00F06644"/>
    <w:rsid w:val="00F0710D"/>
    <w:rsid w:val="00F0798F"/>
    <w:rsid w:val="00F07C1C"/>
    <w:rsid w:val="00F10206"/>
    <w:rsid w:val="00F107B1"/>
    <w:rsid w:val="00F10B31"/>
    <w:rsid w:val="00F14276"/>
    <w:rsid w:val="00F1432E"/>
    <w:rsid w:val="00F14FBC"/>
    <w:rsid w:val="00F15CBB"/>
    <w:rsid w:val="00F202B2"/>
    <w:rsid w:val="00F224D7"/>
    <w:rsid w:val="00F224EB"/>
    <w:rsid w:val="00F22D28"/>
    <w:rsid w:val="00F2367D"/>
    <w:rsid w:val="00F24A72"/>
    <w:rsid w:val="00F25916"/>
    <w:rsid w:val="00F267D3"/>
    <w:rsid w:val="00F305A2"/>
    <w:rsid w:val="00F33671"/>
    <w:rsid w:val="00F3410F"/>
    <w:rsid w:val="00F351F8"/>
    <w:rsid w:val="00F35FDC"/>
    <w:rsid w:val="00F375F2"/>
    <w:rsid w:val="00F40264"/>
    <w:rsid w:val="00F40484"/>
    <w:rsid w:val="00F41EAF"/>
    <w:rsid w:val="00F42AEE"/>
    <w:rsid w:val="00F42B6A"/>
    <w:rsid w:val="00F42C40"/>
    <w:rsid w:val="00F4450A"/>
    <w:rsid w:val="00F4603E"/>
    <w:rsid w:val="00F4721A"/>
    <w:rsid w:val="00F472E6"/>
    <w:rsid w:val="00F477AB"/>
    <w:rsid w:val="00F501FD"/>
    <w:rsid w:val="00F562B6"/>
    <w:rsid w:val="00F56E04"/>
    <w:rsid w:val="00F57606"/>
    <w:rsid w:val="00F5767D"/>
    <w:rsid w:val="00F6093B"/>
    <w:rsid w:val="00F60DBE"/>
    <w:rsid w:val="00F60DF3"/>
    <w:rsid w:val="00F60E4F"/>
    <w:rsid w:val="00F64732"/>
    <w:rsid w:val="00F64F68"/>
    <w:rsid w:val="00F65949"/>
    <w:rsid w:val="00F659C2"/>
    <w:rsid w:val="00F70BB7"/>
    <w:rsid w:val="00F72D4B"/>
    <w:rsid w:val="00F72DA3"/>
    <w:rsid w:val="00F74F4B"/>
    <w:rsid w:val="00F75FE7"/>
    <w:rsid w:val="00F7627E"/>
    <w:rsid w:val="00F809DA"/>
    <w:rsid w:val="00F81478"/>
    <w:rsid w:val="00F8203A"/>
    <w:rsid w:val="00F83035"/>
    <w:rsid w:val="00F839E7"/>
    <w:rsid w:val="00F8438B"/>
    <w:rsid w:val="00F856E8"/>
    <w:rsid w:val="00F87FE7"/>
    <w:rsid w:val="00F9036A"/>
    <w:rsid w:val="00F93BEC"/>
    <w:rsid w:val="00F943B0"/>
    <w:rsid w:val="00F944B7"/>
    <w:rsid w:val="00F9630C"/>
    <w:rsid w:val="00F9781C"/>
    <w:rsid w:val="00FA024A"/>
    <w:rsid w:val="00FA120B"/>
    <w:rsid w:val="00FA1877"/>
    <w:rsid w:val="00FA2EED"/>
    <w:rsid w:val="00FA34EE"/>
    <w:rsid w:val="00FA5D20"/>
    <w:rsid w:val="00FA7D4D"/>
    <w:rsid w:val="00FA7E58"/>
    <w:rsid w:val="00FA7ED5"/>
    <w:rsid w:val="00FB0A7A"/>
    <w:rsid w:val="00FB1508"/>
    <w:rsid w:val="00FB3A66"/>
    <w:rsid w:val="00FB3B14"/>
    <w:rsid w:val="00FB3D7C"/>
    <w:rsid w:val="00FB4A35"/>
    <w:rsid w:val="00FB6A0F"/>
    <w:rsid w:val="00FB7E14"/>
    <w:rsid w:val="00FC105B"/>
    <w:rsid w:val="00FC2143"/>
    <w:rsid w:val="00FC22B5"/>
    <w:rsid w:val="00FC3F4A"/>
    <w:rsid w:val="00FC5936"/>
    <w:rsid w:val="00FC5D59"/>
    <w:rsid w:val="00FC605F"/>
    <w:rsid w:val="00FC63B7"/>
    <w:rsid w:val="00FC754F"/>
    <w:rsid w:val="00FD09C5"/>
    <w:rsid w:val="00FD0A81"/>
    <w:rsid w:val="00FD25AA"/>
    <w:rsid w:val="00FD2A8D"/>
    <w:rsid w:val="00FD2E01"/>
    <w:rsid w:val="00FD33E1"/>
    <w:rsid w:val="00FD3800"/>
    <w:rsid w:val="00FD6E1C"/>
    <w:rsid w:val="00FE11C4"/>
    <w:rsid w:val="00FE355B"/>
    <w:rsid w:val="00FE49CE"/>
    <w:rsid w:val="00FE78EC"/>
    <w:rsid w:val="00FF16CE"/>
    <w:rsid w:val="00FF3CBC"/>
    <w:rsid w:val="00FF4268"/>
    <w:rsid w:val="00FF7D3A"/>
    <w:rsid w:val="018B71D7"/>
    <w:rsid w:val="01CF9CC1"/>
    <w:rsid w:val="03CDB392"/>
    <w:rsid w:val="04C7C379"/>
    <w:rsid w:val="0501191C"/>
    <w:rsid w:val="06116E83"/>
    <w:rsid w:val="06BE42FC"/>
    <w:rsid w:val="0783B091"/>
    <w:rsid w:val="078DB2FB"/>
    <w:rsid w:val="0815FB07"/>
    <w:rsid w:val="08B591DB"/>
    <w:rsid w:val="08DEC37B"/>
    <w:rsid w:val="0995EC44"/>
    <w:rsid w:val="09973523"/>
    <w:rsid w:val="09F6B575"/>
    <w:rsid w:val="0BD75703"/>
    <w:rsid w:val="0BE3B64F"/>
    <w:rsid w:val="0CD26B75"/>
    <w:rsid w:val="0EFCFB81"/>
    <w:rsid w:val="0FE61894"/>
    <w:rsid w:val="101B02A1"/>
    <w:rsid w:val="1064FAC4"/>
    <w:rsid w:val="111E8E63"/>
    <w:rsid w:val="1282A832"/>
    <w:rsid w:val="173ECB2A"/>
    <w:rsid w:val="17907CB0"/>
    <w:rsid w:val="1820E7C8"/>
    <w:rsid w:val="1842B6AA"/>
    <w:rsid w:val="18E46F9D"/>
    <w:rsid w:val="18E52795"/>
    <w:rsid w:val="1997755C"/>
    <w:rsid w:val="1A8FFA58"/>
    <w:rsid w:val="1CECD630"/>
    <w:rsid w:val="1D9EA0D5"/>
    <w:rsid w:val="1FB82749"/>
    <w:rsid w:val="220B2F3B"/>
    <w:rsid w:val="230800CA"/>
    <w:rsid w:val="23410E96"/>
    <w:rsid w:val="239A5A51"/>
    <w:rsid w:val="251AFD64"/>
    <w:rsid w:val="2660CDD5"/>
    <w:rsid w:val="27DE034E"/>
    <w:rsid w:val="28D89997"/>
    <w:rsid w:val="29C6EFEF"/>
    <w:rsid w:val="2A406A26"/>
    <w:rsid w:val="2B1B4B1A"/>
    <w:rsid w:val="2C245970"/>
    <w:rsid w:val="2C246408"/>
    <w:rsid w:val="2C3C96C1"/>
    <w:rsid w:val="2C57E2B7"/>
    <w:rsid w:val="2C78A40B"/>
    <w:rsid w:val="2D482AE8"/>
    <w:rsid w:val="2D9BBC28"/>
    <w:rsid w:val="2FE1D8FD"/>
    <w:rsid w:val="31396783"/>
    <w:rsid w:val="31594AB0"/>
    <w:rsid w:val="31B82D52"/>
    <w:rsid w:val="31DA39A0"/>
    <w:rsid w:val="328ABEE7"/>
    <w:rsid w:val="32A0A810"/>
    <w:rsid w:val="33718B10"/>
    <w:rsid w:val="35F1C990"/>
    <w:rsid w:val="36F529B4"/>
    <w:rsid w:val="38BAA77D"/>
    <w:rsid w:val="38E985F5"/>
    <w:rsid w:val="3991078F"/>
    <w:rsid w:val="3AA89700"/>
    <w:rsid w:val="3ABF724A"/>
    <w:rsid w:val="3ADD5A0F"/>
    <w:rsid w:val="3B1CE3F3"/>
    <w:rsid w:val="3BAEA92C"/>
    <w:rsid w:val="3CCEC005"/>
    <w:rsid w:val="3DC758A4"/>
    <w:rsid w:val="3FFD6CA0"/>
    <w:rsid w:val="401D33F0"/>
    <w:rsid w:val="40FB2A87"/>
    <w:rsid w:val="4105754B"/>
    <w:rsid w:val="422AFE07"/>
    <w:rsid w:val="42302D0A"/>
    <w:rsid w:val="429EE937"/>
    <w:rsid w:val="432F62A8"/>
    <w:rsid w:val="4411287A"/>
    <w:rsid w:val="446D6FD9"/>
    <w:rsid w:val="45B847E2"/>
    <w:rsid w:val="46160959"/>
    <w:rsid w:val="476219B4"/>
    <w:rsid w:val="47CBEFEE"/>
    <w:rsid w:val="496E0EAB"/>
    <w:rsid w:val="49ABF6C4"/>
    <w:rsid w:val="4A624758"/>
    <w:rsid w:val="4A62492D"/>
    <w:rsid w:val="4B51FD3D"/>
    <w:rsid w:val="4B557008"/>
    <w:rsid w:val="4DD28E02"/>
    <w:rsid w:val="4E193409"/>
    <w:rsid w:val="503D7B2A"/>
    <w:rsid w:val="517BA4B3"/>
    <w:rsid w:val="529BEA56"/>
    <w:rsid w:val="52BF90C9"/>
    <w:rsid w:val="52FC23B2"/>
    <w:rsid w:val="53E1FDE4"/>
    <w:rsid w:val="55548AB0"/>
    <w:rsid w:val="55E4EFE7"/>
    <w:rsid w:val="55E7D292"/>
    <w:rsid w:val="56C6CCBE"/>
    <w:rsid w:val="584E4F70"/>
    <w:rsid w:val="58C35134"/>
    <w:rsid w:val="58F4BCBE"/>
    <w:rsid w:val="59A9B9C8"/>
    <w:rsid w:val="59D11E85"/>
    <w:rsid w:val="59D52EA4"/>
    <w:rsid w:val="5BE4CF94"/>
    <w:rsid w:val="5CB610C0"/>
    <w:rsid w:val="5D4BFAAC"/>
    <w:rsid w:val="5DDDA0DE"/>
    <w:rsid w:val="5E5628E1"/>
    <w:rsid w:val="5E72B8A0"/>
    <w:rsid w:val="5EBEC0BE"/>
    <w:rsid w:val="5F942091"/>
    <w:rsid w:val="6001E1B1"/>
    <w:rsid w:val="60C55E36"/>
    <w:rsid w:val="615B677F"/>
    <w:rsid w:val="62EE8BA4"/>
    <w:rsid w:val="636F2CE4"/>
    <w:rsid w:val="69FDB627"/>
    <w:rsid w:val="6A0936C6"/>
    <w:rsid w:val="6A34E9DA"/>
    <w:rsid w:val="6A901CA7"/>
    <w:rsid w:val="6BF3B970"/>
    <w:rsid w:val="6C59C858"/>
    <w:rsid w:val="6E140710"/>
    <w:rsid w:val="6FD779DA"/>
    <w:rsid w:val="6FF8CC2B"/>
    <w:rsid w:val="7050D4B9"/>
    <w:rsid w:val="7058EC4B"/>
    <w:rsid w:val="7061F426"/>
    <w:rsid w:val="7174C8A2"/>
    <w:rsid w:val="721B1209"/>
    <w:rsid w:val="73707DBC"/>
    <w:rsid w:val="73D189EF"/>
    <w:rsid w:val="747A376B"/>
    <w:rsid w:val="75AF00BB"/>
    <w:rsid w:val="75E7B98B"/>
    <w:rsid w:val="770A4376"/>
    <w:rsid w:val="7720D421"/>
    <w:rsid w:val="779A3039"/>
    <w:rsid w:val="7A58714C"/>
    <w:rsid w:val="7B092898"/>
    <w:rsid w:val="7B817414"/>
    <w:rsid w:val="7C3A0405"/>
    <w:rsid w:val="7D02C299"/>
    <w:rsid w:val="7D561DC5"/>
    <w:rsid w:val="7E6459BB"/>
    <w:rsid w:val="7E7424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FAC87"/>
  <w15:chartTrackingRefBased/>
  <w15:docId w15:val="{43477F3F-E59A-487D-8300-A2273F165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1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76240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1E0"/>
  </w:style>
  <w:style w:type="paragraph" w:styleId="Footer">
    <w:name w:val="footer"/>
    <w:basedOn w:val="Normal"/>
    <w:link w:val="FooterChar"/>
    <w:uiPriority w:val="99"/>
    <w:unhideWhenUsed/>
    <w:rsid w:val="005B2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1E0"/>
  </w:style>
  <w:style w:type="paragraph" w:styleId="Title">
    <w:name w:val="Title"/>
    <w:basedOn w:val="Normal"/>
    <w:next w:val="Normal"/>
    <w:link w:val="TitleChar"/>
    <w:uiPriority w:val="10"/>
    <w:qFormat/>
    <w:rsid w:val="005B21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1E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B21E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5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3385"/>
    <w:pPr>
      <w:ind w:left="720"/>
      <w:contextualSpacing/>
    </w:pPr>
  </w:style>
  <w:style w:type="paragraph" w:styleId="BalloonText">
    <w:name w:val="Balloon Text"/>
    <w:basedOn w:val="Normal"/>
    <w:link w:val="BalloonTextChar"/>
    <w:uiPriority w:val="99"/>
    <w:semiHidden/>
    <w:unhideWhenUsed/>
    <w:rsid w:val="009A7C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C9B"/>
    <w:rPr>
      <w:rFonts w:ascii="Segoe UI" w:hAnsi="Segoe UI" w:cs="Segoe UI"/>
      <w:sz w:val="18"/>
      <w:szCs w:val="18"/>
    </w:rPr>
  </w:style>
  <w:style w:type="character" w:styleId="Hyperlink">
    <w:name w:val="Hyperlink"/>
    <w:basedOn w:val="DefaultParagraphFont"/>
    <w:uiPriority w:val="99"/>
    <w:unhideWhenUsed/>
    <w:rsid w:val="002D410F"/>
    <w:rPr>
      <w:color w:val="0563C1" w:themeColor="hyperlink"/>
      <w:u w:val="single"/>
    </w:rPr>
  </w:style>
  <w:style w:type="character" w:styleId="UnresolvedMention">
    <w:name w:val="Unresolved Mention"/>
    <w:basedOn w:val="DefaultParagraphFont"/>
    <w:uiPriority w:val="99"/>
    <w:semiHidden/>
    <w:unhideWhenUsed/>
    <w:rsid w:val="00C81874"/>
    <w:rPr>
      <w:color w:val="605E5C"/>
      <w:shd w:val="clear" w:color="auto" w:fill="E1DFDD"/>
    </w:rPr>
  </w:style>
  <w:style w:type="character" w:customStyle="1" w:styleId="Heading4Char">
    <w:name w:val="Heading 4 Char"/>
    <w:basedOn w:val="DefaultParagraphFont"/>
    <w:link w:val="Heading4"/>
    <w:uiPriority w:val="9"/>
    <w:semiHidden/>
    <w:rsid w:val="0076240D"/>
    <w:rPr>
      <w:rFonts w:asciiTheme="majorHAnsi" w:eastAsiaTheme="majorEastAsia" w:hAnsiTheme="majorHAnsi" w:cstheme="majorBidi"/>
      <w:i/>
      <w:iCs/>
      <w:color w:val="2F5496" w:themeColor="accent1" w:themeShade="BF"/>
    </w:rPr>
  </w:style>
  <w:style w:type="character" w:customStyle="1" w:styleId="spelle">
    <w:name w:val="spelle"/>
    <w:basedOn w:val="DefaultParagraphFont"/>
    <w:rsid w:val="00FD2A8D"/>
  </w:style>
  <w:style w:type="paragraph" w:customStyle="1" w:styleId="xmsonormal">
    <w:name w:val="xmsonormal"/>
    <w:basedOn w:val="Normal"/>
    <w:rsid w:val="00FD2A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D2A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xmsonormal"/>
    <w:basedOn w:val="Normal"/>
    <w:rsid w:val="00FD2A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2A8D"/>
    <w:rPr>
      <w:b/>
      <w:bCs/>
    </w:rPr>
  </w:style>
  <w:style w:type="paragraph" w:customStyle="1" w:styleId="xxxmsonormal">
    <w:name w:val="xxxmsonormal"/>
    <w:basedOn w:val="Normal"/>
    <w:rsid w:val="00FD2A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xxmsonormal">
    <w:name w:val="xxxxmsonormal"/>
    <w:basedOn w:val="Normal"/>
    <w:rsid w:val="00FD2A8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96C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46822">
      <w:bodyDiv w:val="1"/>
      <w:marLeft w:val="0"/>
      <w:marRight w:val="0"/>
      <w:marTop w:val="0"/>
      <w:marBottom w:val="0"/>
      <w:divBdr>
        <w:top w:val="none" w:sz="0" w:space="0" w:color="auto"/>
        <w:left w:val="none" w:sz="0" w:space="0" w:color="auto"/>
        <w:bottom w:val="none" w:sz="0" w:space="0" w:color="auto"/>
        <w:right w:val="none" w:sz="0" w:space="0" w:color="auto"/>
      </w:divBdr>
    </w:div>
    <w:div w:id="144975075">
      <w:bodyDiv w:val="1"/>
      <w:marLeft w:val="0"/>
      <w:marRight w:val="0"/>
      <w:marTop w:val="0"/>
      <w:marBottom w:val="0"/>
      <w:divBdr>
        <w:top w:val="none" w:sz="0" w:space="0" w:color="auto"/>
        <w:left w:val="none" w:sz="0" w:space="0" w:color="auto"/>
        <w:bottom w:val="none" w:sz="0" w:space="0" w:color="auto"/>
        <w:right w:val="none" w:sz="0" w:space="0" w:color="auto"/>
      </w:divBdr>
    </w:div>
    <w:div w:id="203180358">
      <w:bodyDiv w:val="1"/>
      <w:marLeft w:val="0"/>
      <w:marRight w:val="0"/>
      <w:marTop w:val="0"/>
      <w:marBottom w:val="0"/>
      <w:divBdr>
        <w:top w:val="none" w:sz="0" w:space="0" w:color="auto"/>
        <w:left w:val="none" w:sz="0" w:space="0" w:color="auto"/>
        <w:bottom w:val="none" w:sz="0" w:space="0" w:color="auto"/>
        <w:right w:val="none" w:sz="0" w:space="0" w:color="auto"/>
      </w:divBdr>
      <w:divsChild>
        <w:div w:id="555362163">
          <w:marLeft w:val="0"/>
          <w:marRight w:val="0"/>
          <w:marTop w:val="0"/>
          <w:marBottom w:val="0"/>
          <w:divBdr>
            <w:top w:val="none" w:sz="0" w:space="0" w:color="auto"/>
            <w:left w:val="none" w:sz="0" w:space="0" w:color="auto"/>
            <w:bottom w:val="none" w:sz="0" w:space="0" w:color="auto"/>
            <w:right w:val="none" w:sz="0" w:space="0" w:color="auto"/>
          </w:divBdr>
          <w:divsChild>
            <w:div w:id="952706975">
              <w:marLeft w:val="0"/>
              <w:marRight w:val="0"/>
              <w:marTop w:val="0"/>
              <w:marBottom w:val="0"/>
              <w:divBdr>
                <w:top w:val="none" w:sz="0" w:space="0" w:color="auto"/>
                <w:left w:val="none" w:sz="0" w:space="0" w:color="auto"/>
                <w:bottom w:val="none" w:sz="0" w:space="0" w:color="auto"/>
                <w:right w:val="none" w:sz="0" w:space="0" w:color="auto"/>
              </w:divBdr>
              <w:divsChild>
                <w:div w:id="1362438769">
                  <w:marLeft w:val="0"/>
                  <w:marRight w:val="0"/>
                  <w:marTop w:val="0"/>
                  <w:marBottom w:val="0"/>
                  <w:divBdr>
                    <w:top w:val="none" w:sz="0" w:space="0" w:color="auto"/>
                    <w:left w:val="none" w:sz="0" w:space="0" w:color="auto"/>
                    <w:bottom w:val="none" w:sz="0" w:space="0" w:color="auto"/>
                    <w:right w:val="none" w:sz="0" w:space="0" w:color="auto"/>
                  </w:divBdr>
                  <w:divsChild>
                    <w:div w:id="1580947921">
                      <w:marLeft w:val="0"/>
                      <w:marRight w:val="0"/>
                      <w:marTop w:val="0"/>
                      <w:marBottom w:val="0"/>
                      <w:divBdr>
                        <w:top w:val="none" w:sz="0" w:space="0" w:color="auto"/>
                        <w:left w:val="none" w:sz="0" w:space="0" w:color="auto"/>
                        <w:bottom w:val="none" w:sz="0" w:space="0" w:color="auto"/>
                        <w:right w:val="none" w:sz="0" w:space="0" w:color="auto"/>
                      </w:divBdr>
                      <w:divsChild>
                        <w:div w:id="2056541789">
                          <w:marLeft w:val="0"/>
                          <w:marRight w:val="0"/>
                          <w:marTop w:val="0"/>
                          <w:marBottom w:val="0"/>
                          <w:divBdr>
                            <w:top w:val="none" w:sz="0" w:space="0" w:color="auto"/>
                            <w:left w:val="none" w:sz="0" w:space="0" w:color="auto"/>
                            <w:bottom w:val="none" w:sz="0" w:space="0" w:color="auto"/>
                            <w:right w:val="none" w:sz="0" w:space="0" w:color="auto"/>
                          </w:divBdr>
                          <w:divsChild>
                            <w:div w:id="121316344">
                              <w:marLeft w:val="0"/>
                              <w:marRight w:val="0"/>
                              <w:marTop w:val="0"/>
                              <w:marBottom w:val="0"/>
                              <w:divBdr>
                                <w:top w:val="none" w:sz="0" w:space="0" w:color="auto"/>
                                <w:left w:val="none" w:sz="0" w:space="0" w:color="auto"/>
                                <w:bottom w:val="none" w:sz="0" w:space="0" w:color="auto"/>
                                <w:right w:val="none" w:sz="0" w:space="0" w:color="auto"/>
                              </w:divBdr>
                              <w:divsChild>
                                <w:div w:id="236205800">
                                  <w:marLeft w:val="0"/>
                                  <w:marRight w:val="0"/>
                                  <w:marTop w:val="0"/>
                                  <w:marBottom w:val="0"/>
                                  <w:divBdr>
                                    <w:top w:val="none" w:sz="0" w:space="0" w:color="auto"/>
                                    <w:left w:val="none" w:sz="0" w:space="0" w:color="auto"/>
                                    <w:bottom w:val="none" w:sz="0" w:space="0" w:color="auto"/>
                                    <w:right w:val="none" w:sz="0" w:space="0" w:color="auto"/>
                                  </w:divBdr>
                                  <w:divsChild>
                                    <w:div w:id="728498880">
                                      <w:marLeft w:val="0"/>
                                      <w:marRight w:val="0"/>
                                      <w:marTop w:val="0"/>
                                      <w:marBottom w:val="0"/>
                                      <w:divBdr>
                                        <w:top w:val="none" w:sz="0" w:space="0" w:color="auto"/>
                                        <w:left w:val="none" w:sz="0" w:space="0" w:color="auto"/>
                                        <w:bottom w:val="none" w:sz="0" w:space="0" w:color="auto"/>
                                        <w:right w:val="none" w:sz="0" w:space="0" w:color="auto"/>
                                      </w:divBdr>
                                      <w:divsChild>
                                        <w:div w:id="916206190">
                                          <w:marLeft w:val="0"/>
                                          <w:marRight w:val="0"/>
                                          <w:marTop w:val="0"/>
                                          <w:marBottom w:val="0"/>
                                          <w:divBdr>
                                            <w:top w:val="none" w:sz="0" w:space="0" w:color="auto"/>
                                            <w:left w:val="none" w:sz="0" w:space="0" w:color="auto"/>
                                            <w:bottom w:val="none" w:sz="0" w:space="0" w:color="auto"/>
                                            <w:right w:val="none" w:sz="0" w:space="0" w:color="auto"/>
                                          </w:divBdr>
                                          <w:divsChild>
                                            <w:div w:id="1097873513">
                                              <w:marLeft w:val="0"/>
                                              <w:marRight w:val="0"/>
                                              <w:marTop w:val="0"/>
                                              <w:marBottom w:val="0"/>
                                              <w:divBdr>
                                                <w:top w:val="none" w:sz="0" w:space="0" w:color="auto"/>
                                                <w:left w:val="none" w:sz="0" w:space="0" w:color="auto"/>
                                                <w:bottom w:val="none" w:sz="0" w:space="0" w:color="auto"/>
                                                <w:right w:val="none" w:sz="0" w:space="0" w:color="auto"/>
                                              </w:divBdr>
                                              <w:divsChild>
                                                <w:div w:id="1605916913">
                                                  <w:marLeft w:val="0"/>
                                                  <w:marRight w:val="0"/>
                                                  <w:marTop w:val="0"/>
                                                  <w:marBottom w:val="0"/>
                                                  <w:divBdr>
                                                    <w:top w:val="none" w:sz="0" w:space="0" w:color="auto"/>
                                                    <w:left w:val="none" w:sz="0" w:space="0" w:color="auto"/>
                                                    <w:bottom w:val="none" w:sz="0" w:space="0" w:color="auto"/>
                                                    <w:right w:val="none" w:sz="0" w:space="0" w:color="auto"/>
                                                  </w:divBdr>
                                                  <w:divsChild>
                                                    <w:div w:id="1535073599">
                                                      <w:marLeft w:val="0"/>
                                                      <w:marRight w:val="0"/>
                                                      <w:marTop w:val="0"/>
                                                      <w:marBottom w:val="0"/>
                                                      <w:divBdr>
                                                        <w:top w:val="none" w:sz="0" w:space="0" w:color="auto"/>
                                                        <w:left w:val="none" w:sz="0" w:space="0" w:color="auto"/>
                                                        <w:bottom w:val="none" w:sz="0" w:space="0" w:color="auto"/>
                                                        <w:right w:val="none" w:sz="0" w:space="0" w:color="auto"/>
                                                      </w:divBdr>
                                                      <w:divsChild>
                                                        <w:div w:id="13574616">
                                                          <w:marLeft w:val="0"/>
                                                          <w:marRight w:val="0"/>
                                                          <w:marTop w:val="0"/>
                                                          <w:marBottom w:val="0"/>
                                                          <w:divBdr>
                                                            <w:top w:val="none" w:sz="0" w:space="0" w:color="auto"/>
                                                            <w:left w:val="none" w:sz="0" w:space="0" w:color="auto"/>
                                                            <w:bottom w:val="none" w:sz="0" w:space="0" w:color="auto"/>
                                                            <w:right w:val="none" w:sz="0" w:space="0" w:color="auto"/>
                                                          </w:divBdr>
                                                          <w:divsChild>
                                                            <w:div w:id="845246442">
                                                              <w:marLeft w:val="0"/>
                                                              <w:marRight w:val="0"/>
                                                              <w:marTop w:val="0"/>
                                                              <w:marBottom w:val="0"/>
                                                              <w:divBdr>
                                                                <w:top w:val="none" w:sz="0" w:space="0" w:color="auto"/>
                                                                <w:left w:val="none" w:sz="0" w:space="0" w:color="auto"/>
                                                                <w:bottom w:val="none" w:sz="0" w:space="0" w:color="auto"/>
                                                                <w:right w:val="none" w:sz="0" w:space="0" w:color="auto"/>
                                                              </w:divBdr>
                                                              <w:divsChild>
                                                                <w:div w:id="1593395947">
                                                                  <w:marLeft w:val="0"/>
                                                                  <w:marRight w:val="0"/>
                                                                  <w:marTop w:val="0"/>
                                                                  <w:marBottom w:val="0"/>
                                                                  <w:divBdr>
                                                                    <w:top w:val="none" w:sz="0" w:space="0" w:color="auto"/>
                                                                    <w:left w:val="none" w:sz="0" w:space="0" w:color="auto"/>
                                                                    <w:bottom w:val="none" w:sz="0" w:space="0" w:color="auto"/>
                                                                    <w:right w:val="none" w:sz="0" w:space="0" w:color="auto"/>
                                                                  </w:divBdr>
                                                                  <w:divsChild>
                                                                    <w:div w:id="1040327698">
                                                                      <w:marLeft w:val="0"/>
                                                                      <w:marRight w:val="0"/>
                                                                      <w:marTop w:val="0"/>
                                                                      <w:marBottom w:val="0"/>
                                                                      <w:divBdr>
                                                                        <w:top w:val="none" w:sz="0" w:space="0" w:color="auto"/>
                                                                        <w:left w:val="none" w:sz="0" w:space="0" w:color="auto"/>
                                                                        <w:bottom w:val="none" w:sz="0" w:space="0" w:color="auto"/>
                                                                        <w:right w:val="none" w:sz="0" w:space="0" w:color="auto"/>
                                                                      </w:divBdr>
                                                                      <w:divsChild>
                                                                        <w:div w:id="1895044459">
                                                                          <w:marLeft w:val="0"/>
                                                                          <w:marRight w:val="0"/>
                                                                          <w:marTop w:val="0"/>
                                                                          <w:marBottom w:val="0"/>
                                                                          <w:divBdr>
                                                                            <w:top w:val="none" w:sz="0" w:space="0" w:color="auto"/>
                                                                            <w:left w:val="none" w:sz="0" w:space="0" w:color="auto"/>
                                                                            <w:bottom w:val="none" w:sz="0" w:space="0" w:color="auto"/>
                                                                            <w:right w:val="none" w:sz="0" w:space="0" w:color="auto"/>
                                                                          </w:divBdr>
                                                                          <w:divsChild>
                                                                            <w:div w:id="79184393">
                                                                              <w:marLeft w:val="0"/>
                                                                              <w:marRight w:val="0"/>
                                                                              <w:marTop w:val="0"/>
                                                                              <w:marBottom w:val="0"/>
                                                                              <w:divBdr>
                                                                                <w:top w:val="none" w:sz="0" w:space="0" w:color="auto"/>
                                                                                <w:left w:val="none" w:sz="0" w:space="0" w:color="auto"/>
                                                                                <w:bottom w:val="none" w:sz="0" w:space="0" w:color="auto"/>
                                                                                <w:right w:val="none" w:sz="0" w:space="0" w:color="auto"/>
                                                                              </w:divBdr>
                                                                              <w:divsChild>
                                                                                <w:div w:id="1508867271">
                                                                                  <w:marLeft w:val="0"/>
                                                                                  <w:marRight w:val="0"/>
                                                                                  <w:marTop w:val="0"/>
                                                                                  <w:marBottom w:val="0"/>
                                                                                  <w:divBdr>
                                                                                    <w:top w:val="none" w:sz="0" w:space="0" w:color="auto"/>
                                                                                    <w:left w:val="none" w:sz="0" w:space="0" w:color="auto"/>
                                                                                    <w:bottom w:val="none" w:sz="0" w:space="0" w:color="auto"/>
                                                                                    <w:right w:val="none" w:sz="0" w:space="0" w:color="auto"/>
                                                                                  </w:divBdr>
                                                                                  <w:divsChild>
                                                                                    <w:div w:id="2030641694">
                                                                                      <w:marLeft w:val="0"/>
                                                                                      <w:marRight w:val="0"/>
                                                                                      <w:marTop w:val="0"/>
                                                                                      <w:marBottom w:val="0"/>
                                                                                      <w:divBdr>
                                                                                        <w:top w:val="none" w:sz="0" w:space="0" w:color="auto"/>
                                                                                        <w:left w:val="none" w:sz="0" w:space="0" w:color="auto"/>
                                                                                        <w:bottom w:val="none" w:sz="0" w:space="0" w:color="auto"/>
                                                                                        <w:right w:val="none" w:sz="0" w:space="0" w:color="auto"/>
                                                                                      </w:divBdr>
                                                                                      <w:divsChild>
                                                                                        <w:div w:id="87431119">
                                                                                          <w:marLeft w:val="0"/>
                                                                                          <w:marRight w:val="0"/>
                                                                                          <w:marTop w:val="0"/>
                                                                                          <w:marBottom w:val="0"/>
                                                                                          <w:divBdr>
                                                                                            <w:top w:val="none" w:sz="0" w:space="0" w:color="auto"/>
                                                                                            <w:left w:val="none" w:sz="0" w:space="0" w:color="auto"/>
                                                                                            <w:bottom w:val="none" w:sz="0" w:space="0" w:color="auto"/>
                                                                                            <w:right w:val="none" w:sz="0" w:space="0" w:color="auto"/>
                                                                                          </w:divBdr>
                                                                                          <w:divsChild>
                                                                                            <w:div w:id="624388650">
                                                                                              <w:marLeft w:val="0"/>
                                                                                              <w:marRight w:val="0"/>
                                                                                              <w:marTop w:val="0"/>
                                                                                              <w:marBottom w:val="0"/>
                                                                                              <w:divBdr>
                                                                                                <w:top w:val="none" w:sz="0" w:space="0" w:color="auto"/>
                                                                                                <w:left w:val="none" w:sz="0" w:space="0" w:color="auto"/>
                                                                                                <w:bottom w:val="none" w:sz="0" w:space="0" w:color="auto"/>
                                                                                                <w:right w:val="none" w:sz="0" w:space="0" w:color="auto"/>
                                                                                              </w:divBdr>
                                                                                              <w:divsChild>
                                                                                                <w:div w:id="1052578361">
                                                                                                  <w:marLeft w:val="0"/>
                                                                                                  <w:marRight w:val="0"/>
                                                                                                  <w:marTop w:val="0"/>
                                                                                                  <w:marBottom w:val="0"/>
                                                                                                  <w:divBdr>
                                                                                                    <w:top w:val="none" w:sz="0" w:space="0" w:color="auto"/>
                                                                                                    <w:left w:val="none" w:sz="0" w:space="0" w:color="auto"/>
                                                                                                    <w:bottom w:val="none" w:sz="0" w:space="0" w:color="auto"/>
                                                                                                    <w:right w:val="none" w:sz="0" w:space="0" w:color="auto"/>
                                                                                                  </w:divBdr>
                                                                                                  <w:divsChild>
                                                                                                    <w:div w:id="123236645">
                                                                                                      <w:marLeft w:val="0"/>
                                                                                                      <w:marRight w:val="0"/>
                                                                                                      <w:marTop w:val="0"/>
                                                                                                      <w:marBottom w:val="0"/>
                                                                                                      <w:divBdr>
                                                                                                        <w:top w:val="none" w:sz="0" w:space="0" w:color="auto"/>
                                                                                                        <w:left w:val="none" w:sz="0" w:space="0" w:color="auto"/>
                                                                                                        <w:bottom w:val="none" w:sz="0" w:space="0" w:color="auto"/>
                                                                                                        <w:right w:val="none" w:sz="0" w:space="0" w:color="auto"/>
                                                                                                      </w:divBdr>
                                                                                                      <w:divsChild>
                                                                                                        <w:div w:id="11102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2567192">
      <w:bodyDiv w:val="1"/>
      <w:marLeft w:val="0"/>
      <w:marRight w:val="0"/>
      <w:marTop w:val="0"/>
      <w:marBottom w:val="0"/>
      <w:divBdr>
        <w:top w:val="none" w:sz="0" w:space="0" w:color="auto"/>
        <w:left w:val="none" w:sz="0" w:space="0" w:color="auto"/>
        <w:bottom w:val="none" w:sz="0" w:space="0" w:color="auto"/>
        <w:right w:val="none" w:sz="0" w:space="0" w:color="auto"/>
      </w:divBdr>
    </w:div>
    <w:div w:id="285352819">
      <w:bodyDiv w:val="1"/>
      <w:marLeft w:val="0"/>
      <w:marRight w:val="0"/>
      <w:marTop w:val="0"/>
      <w:marBottom w:val="0"/>
      <w:divBdr>
        <w:top w:val="none" w:sz="0" w:space="0" w:color="auto"/>
        <w:left w:val="none" w:sz="0" w:space="0" w:color="auto"/>
        <w:bottom w:val="none" w:sz="0" w:space="0" w:color="auto"/>
        <w:right w:val="none" w:sz="0" w:space="0" w:color="auto"/>
      </w:divBdr>
    </w:div>
    <w:div w:id="312217856">
      <w:bodyDiv w:val="1"/>
      <w:marLeft w:val="0"/>
      <w:marRight w:val="0"/>
      <w:marTop w:val="0"/>
      <w:marBottom w:val="0"/>
      <w:divBdr>
        <w:top w:val="none" w:sz="0" w:space="0" w:color="auto"/>
        <w:left w:val="none" w:sz="0" w:space="0" w:color="auto"/>
        <w:bottom w:val="none" w:sz="0" w:space="0" w:color="auto"/>
        <w:right w:val="none" w:sz="0" w:space="0" w:color="auto"/>
      </w:divBdr>
    </w:div>
    <w:div w:id="321011059">
      <w:bodyDiv w:val="1"/>
      <w:marLeft w:val="0"/>
      <w:marRight w:val="0"/>
      <w:marTop w:val="0"/>
      <w:marBottom w:val="0"/>
      <w:divBdr>
        <w:top w:val="none" w:sz="0" w:space="0" w:color="auto"/>
        <w:left w:val="none" w:sz="0" w:space="0" w:color="auto"/>
        <w:bottom w:val="none" w:sz="0" w:space="0" w:color="auto"/>
        <w:right w:val="none" w:sz="0" w:space="0" w:color="auto"/>
      </w:divBdr>
    </w:div>
    <w:div w:id="324627316">
      <w:bodyDiv w:val="1"/>
      <w:marLeft w:val="0"/>
      <w:marRight w:val="0"/>
      <w:marTop w:val="0"/>
      <w:marBottom w:val="0"/>
      <w:divBdr>
        <w:top w:val="none" w:sz="0" w:space="0" w:color="auto"/>
        <w:left w:val="none" w:sz="0" w:space="0" w:color="auto"/>
        <w:bottom w:val="none" w:sz="0" w:space="0" w:color="auto"/>
        <w:right w:val="none" w:sz="0" w:space="0" w:color="auto"/>
      </w:divBdr>
    </w:div>
    <w:div w:id="563876744">
      <w:bodyDiv w:val="1"/>
      <w:marLeft w:val="0"/>
      <w:marRight w:val="0"/>
      <w:marTop w:val="0"/>
      <w:marBottom w:val="0"/>
      <w:divBdr>
        <w:top w:val="none" w:sz="0" w:space="0" w:color="auto"/>
        <w:left w:val="none" w:sz="0" w:space="0" w:color="auto"/>
        <w:bottom w:val="none" w:sz="0" w:space="0" w:color="auto"/>
        <w:right w:val="none" w:sz="0" w:space="0" w:color="auto"/>
      </w:divBdr>
    </w:div>
    <w:div w:id="711466420">
      <w:bodyDiv w:val="1"/>
      <w:marLeft w:val="0"/>
      <w:marRight w:val="0"/>
      <w:marTop w:val="0"/>
      <w:marBottom w:val="0"/>
      <w:divBdr>
        <w:top w:val="none" w:sz="0" w:space="0" w:color="auto"/>
        <w:left w:val="none" w:sz="0" w:space="0" w:color="auto"/>
        <w:bottom w:val="none" w:sz="0" w:space="0" w:color="auto"/>
        <w:right w:val="none" w:sz="0" w:space="0" w:color="auto"/>
      </w:divBdr>
    </w:div>
    <w:div w:id="815532881">
      <w:bodyDiv w:val="1"/>
      <w:marLeft w:val="0"/>
      <w:marRight w:val="0"/>
      <w:marTop w:val="0"/>
      <w:marBottom w:val="0"/>
      <w:divBdr>
        <w:top w:val="none" w:sz="0" w:space="0" w:color="auto"/>
        <w:left w:val="none" w:sz="0" w:space="0" w:color="auto"/>
        <w:bottom w:val="none" w:sz="0" w:space="0" w:color="auto"/>
        <w:right w:val="none" w:sz="0" w:space="0" w:color="auto"/>
      </w:divBdr>
    </w:div>
    <w:div w:id="816143227">
      <w:bodyDiv w:val="1"/>
      <w:marLeft w:val="0"/>
      <w:marRight w:val="0"/>
      <w:marTop w:val="0"/>
      <w:marBottom w:val="0"/>
      <w:divBdr>
        <w:top w:val="none" w:sz="0" w:space="0" w:color="auto"/>
        <w:left w:val="none" w:sz="0" w:space="0" w:color="auto"/>
        <w:bottom w:val="none" w:sz="0" w:space="0" w:color="auto"/>
        <w:right w:val="none" w:sz="0" w:space="0" w:color="auto"/>
      </w:divBdr>
      <w:divsChild>
        <w:div w:id="1052651454">
          <w:marLeft w:val="1166"/>
          <w:marRight w:val="0"/>
          <w:marTop w:val="77"/>
          <w:marBottom w:val="0"/>
          <w:divBdr>
            <w:top w:val="none" w:sz="0" w:space="0" w:color="auto"/>
            <w:left w:val="none" w:sz="0" w:space="0" w:color="auto"/>
            <w:bottom w:val="none" w:sz="0" w:space="0" w:color="auto"/>
            <w:right w:val="none" w:sz="0" w:space="0" w:color="auto"/>
          </w:divBdr>
        </w:div>
      </w:divsChild>
    </w:div>
    <w:div w:id="861818685">
      <w:bodyDiv w:val="1"/>
      <w:marLeft w:val="0"/>
      <w:marRight w:val="0"/>
      <w:marTop w:val="0"/>
      <w:marBottom w:val="0"/>
      <w:divBdr>
        <w:top w:val="none" w:sz="0" w:space="0" w:color="auto"/>
        <w:left w:val="none" w:sz="0" w:space="0" w:color="auto"/>
        <w:bottom w:val="none" w:sz="0" w:space="0" w:color="auto"/>
        <w:right w:val="none" w:sz="0" w:space="0" w:color="auto"/>
      </w:divBdr>
    </w:div>
    <w:div w:id="862783982">
      <w:bodyDiv w:val="1"/>
      <w:marLeft w:val="0"/>
      <w:marRight w:val="0"/>
      <w:marTop w:val="0"/>
      <w:marBottom w:val="0"/>
      <w:divBdr>
        <w:top w:val="none" w:sz="0" w:space="0" w:color="auto"/>
        <w:left w:val="none" w:sz="0" w:space="0" w:color="auto"/>
        <w:bottom w:val="none" w:sz="0" w:space="0" w:color="auto"/>
        <w:right w:val="none" w:sz="0" w:space="0" w:color="auto"/>
      </w:divBdr>
      <w:divsChild>
        <w:div w:id="2095125443">
          <w:marLeft w:val="0"/>
          <w:marRight w:val="0"/>
          <w:marTop w:val="0"/>
          <w:marBottom w:val="0"/>
          <w:divBdr>
            <w:top w:val="none" w:sz="0" w:space="0" w:color="auto"/>
            <w:left w:val="none" w:sz="0" w:space="0" w:color="auto"/>
            <w:bottom w:val="none" w:sz="0" w:space="0" w:color="auto"/>
            <w:right w:val="none" w:sz="0" w:space="0" w:color="auto"/>
          </w:divBdr>
          <w:divsChild>
            <w:div w:id="1600023860">
              <w:marLeft w:val="0"/>
              <w:marRight w:val="0"/>
              <w:marTop w:val="0"/>
              <w:marBottom w:val="0"/>
              <w:divBdr>
                <w:top w:val="none" w:sz="0" w:space="0" w:color="auto"/>
                <w:left w:val="none" w:sz="0" w:space="0" w:color="auto"/>
                <w:bottom w:val="none" w:sz="0" w:space="0" w:color="auto"/>
                <w:right w:val="none" w:sz="0" w:space="0" w:color="auto"/>
              </w:divBdr>
              <w:divsChild>
                <w:div w:id="1187139435">
                  <w:marLeft w:val="0"/>
                  <w:marRight w:val="0"/>
                  <w:marTop w:val="0"/>
                  <w:marBottom w:val="0"/>
                  <w:divBdr>
                    <w:top w:val="none" w:sz="0" w:space="0" w:color="auto"/>
                    <w:left w:val="none" w:sz="0" w:space="0" w:color="auto"/>
                    <w:bottom w:val="none" w:sz="0" w:space="0" w:color="auto"/>
                    <w:right w:val="none" w:sz="0" w:space="0" w:color="auto"/>
                  </w:divBdr>
                  <w:divsChild>
                    <w:div w:id="1567956993">
                      <w:marLeft w:val="0"/>
                      <w:marRight w:val="0"/>
                      <w:marTop w:val="0"/>
                      <w:marBottom w:val="0"/>
                      <w:divBdr>
                        <w:top w:val="none" w:sz="0" w:space="0" w:color="auto"/>
                        <w:left w:val="none" w:sz="0" w:space="0" w:color="auto"/>
                        <w:bottom w:val="none" w:sz="0" w:space="0" w:color="auto"/>
                        <w:right w:val="none" w:sz="0" w:space="0" w:color="auto"/>
                      </w:divBdr>
                      <w:divsChild>
                        <w:div w:id="1844123222">
                          <w:marLeft w:val="0"/>
                          <w:marRight w:val="0"/>
                          <w:marTop w:val="0"/>
                          <w:marBottom w:val="0"/>
                          <w:divBdr>
                            <w:top w:val="none" w:sz="0" w:space="0" w:color="auto"/>
                            <w:left w:val="none" w:sz="0" w:space="0" w:color="auto"/>
                            <w:bottom w:val="none" w:sz="0" w:space="0" w:color="auto"/>
                            <w:right w:val="none" w:sz="0" w:space="0" w:color="auto"/>
                          </w:divBdr>
                          <w:divsChild>
                            <w:div w:id="1889756510">
                              <w:marLeft w:val="0"/>
                              <w:marRight w:val="0"/>
                              <w:marTop w:val="0"/>
                              <w:marBottom w:val="0"/>
                              <w:divBdr>
                                <w:top w:val="none" w:sz="0" w:space="0" w:color="auto"/>
                                <w:left w:val="none" w:sz="0" w:space="0" w:color="auto"/>
                                <w:bottom w:val="none" w:sz="0" w:space="0" w:color="auto"/>
                                <w:right w:val="none" w:sz="0" w:space="0" w:color="auto"/>
                              </w:divBdr>
                              <w:divsChild>
                                <w:div w:id="1355764391">
                                  <w:marLeft w:val="0"/>
                                  <w:marRight w:val="0"/>
                                  <w:marTop w:val="0"/>
                                  <w:marBottom w:val="0"/>
                                  <w:divBdr>
                                    <w:top w:val="none" w:sz="0" w:space="0" w:color="auto"/>
                                    <w:left w:val="none" w:sz="0" w:space="0" w:color="auto"/>
                                    <w:bottom w:val="none" w:sz="0" w:space="0" w:color="auto"/>
                                    <w:right w:val="none" w:sz="0" w:space="0" w:color="auto"/>
                                  </w:divBdr>
                                  <w:divsChild>
                                    <w:div w:id="1440373461">
                                      <w:marLeft w:val="0"/>
                                      <w:marRight w:val="0"/>
                                      <w:marTop w:val="0"/>
                                      <w:marBottom w:val="0"/>
                                      <w:divBdr>
                                        <w:top w:val="none" w:sz="0" w:space="0" w:color="auto"/>
                                        <w:left w:val="none" w:sz="0" w:space="0" w:color="auto"/>
                                        <w:bottom w:val="none" w:sz="0" w:space="0" w:color="auto"/>
                                        <w:right w:val="none" w:sz="0" w:space="0" w:color="auto"/>
                                      </w:divBdr>
                                      <w:divsChild>
                                        <w:div w:id="344014198">
                                          <w:marLeft w:val="0"/>
                                          <w:marRight w:val="0"/>
                                          <w:marTop w:val="0"/>
                                          <w:marBottom w:val="0"/>
                                          <w:divBdr>
                                            <w:top w:val="none" w:sz="0" w:space="0" w:color="auto"/>
                                            <w:left w:val="none" w:sz="0" w:space="0" w:color="auto"/>
                                            <w:bottom w:val="none" w:sz="0" w:space="0" w:color="auto"/>
                                            <w:right w:val="none" w:sz="0" w:space="0" w:color="auto"/>
                                          </w:divBdr>
                                          <w:divsChild>
                                            <w:div w:id="449132151">
                                              <w:marLeft w:val="0"/>
                                              <w:marRight w:val="0"/>
                                              <w:marTop w:val="0"/>
                                              <w:marBottom w:val="0"/>
                                              <w:divBdr>
                                                <w:top w:val="none" w:sz="0" w:space="0" w:color="auto"/>
                                                <w:left w:val="none" w:sz="0" w:space="0" w:color="auto"/>
                                                <w:bottom w:val="none" w:sz="0" w:space="0" w:color="auto"/>
                                                <w:right w:val="none" w:sz="0" w:space="0" w:color="auto"/>
                                              </w:divBdr>
                                              <w:divsChild>
                                                <w:div w:id="944266737">
                                                  <w:marLeft w:val="0"/>
                                                  <w:marRight w:val="0"/>
                                                  <w:marTop w:val="0"/>
                                                  <w:marBottom w:val="0"/>
                                                  <w:divBdr>
                                                    <w:top w:val="none" w:sz="0" w:space="0" w:color="auto"/>
                                                    <w:left w:val="none" w:sz="0" w:space="0" w:color="auto"/>
                                                    <w:bottom w:val="none" w:sz="0" w:space="0" w:color="auto"/>
                                                    <w:right w:val="none" w:sz="0" w:space="0" w:color="auto"/>
                                                  </w:divBdr>
                                                  <w:divsChild>
                                                    <w:div w:id="784925084">
                                                      <w:marLeft w:val="0"/>
                                                      <w:marRight w:val="0"/>
                                                      <w:marTop w:val="0"/>
                                                      <w:marBottom w:val="0"/>
                                                      <w:divBdr>
                                                        <w:top w:val="none" w:sz="0" w:space="0" w:color="auto"/>
                                                        <w:left w:val="none" w:sz="0" w:space="0" w:color="auto"/>
                                                        <w:bottom w:val="none" w:sz="0" w:space="0" w:color="auto"/>
                                                        <w:right w:val="none" w:sz="0" w:space="0" w:color="auto"/>
                                                      </w:divBdr>
                                                      <w:divsChild>
                                                        <w:div w:id="1336810479">
                                                          <w:marLeft w:val="0"/>
                                                          <w:marRight w:val="0"/>
                                                          <w:marTop w:val="0"/>
                                                          <w:marBottom w:val="0"/>
                                                          <w:divBdr>
                                                            <w:top w:val="none" w:sz="0" w:space="0" w:color="auto"/>
                                                            <w:left w:val="none" w:sz="0" w:space="0" w:color="auto"/>
                                                            <w:bottom w:val="none" w:sz="0" w:space="0" w:color="auto"/>
                                                            <w:right w:val="none" w:sz="0" w:space="0" w:color="auto"/>
                                                          </w:divBdr>
                                                          <w:divsChild>
                                                            <w:div w:id="1773547545">
                                                              <w:marLeft w:val="0"/>
                                                              <w:marRight w:val="0"/>
                                                              <w:marTop w:val="0"/>
                                                              <w:marBottom w:val="0"/>
                                                              <w:divBdr>
                                                                <w:top w:val="none" w:sz="0" w:space="0" w:color="auto"/>
                                                                <w:left w:val="none" w:sz="0" w:space="0" w:color="auto"/>
                                                                <w:bottom w:val="none" w:sz="0" w:space="0" w:color="auto"/>
                                                                <w:right w:val="none" w:sz="0" w:space="0" w:color="auto"/>
                                                              </w:divBdr>
                                                              <w:divsChild>
                                                                <w:div w:id="2135129910">
                                                                  <w:marLeft w:val="0"/>
                                                                  <w:marRight w:val="0"/>
                                                                  <w:marTop w:val="0"/>
                                                                  <w:marBottom w:val="0"/>
                                                                  <w:divBdr>
                                                                    <w:top w:val="none" w:sz="0" w:space="0" w:color="auto"/>
                                                                    <w:left w:val="none" w:sz="0" w:space="0" w:color="auto"/>
                                                                    <w:bottom w:val="none" w:sz="0" w:space="0" w:color="auto"/>
                                                                    <w:right w:val="none" w:sz="0" w:space="0" w:color="auto"/>
                                                                  </w:divBdr>
                                                                  <w:divsChild>
                                                                    <w:div w:id="381636493">
                                                                      <w:marLeft w:val="0"/>
                                                                      <w:marRight w:val="0"/>
                                                                      <w:marTop w:val="0"/>
                                                                      <w:marBottom w:val="0"/>
                                                                      <w:divBdr>
                                                                        <w:top w:val="none" w:sz="0" w:space="0" w:color="auto"/>
                                                                        <w:left w:val="none" w:sz="0" w:space="0" w:color="auto"/>
                                                                        <w:bottom w:val="none" w:sz="0" w:space="0" w:color="auto"/>
                                                                        <w:right w:val="none" w:sz="0" w:space="0" w:color="auto"/>
                                                                      </w:divBdr>
                                                                      <w:divsChild>
                                                                        <w:div w:id="1461605639">
                                                                          <w:marLeft w:val="0"/>
                                                                          <w:marRight w:val="0"/>
                                                                          <w:marTop w:val="0"/>
                                                                          <w:marBottom w:val="0"/>
                                                                          <w:divBdr>
                                                                            <w:top w:val="none" w:sz="0" w:space="0" w:color="auto"/>
                                                                            <w:left w:val="none" w:sz="0" w:space="0" w:color="auto"/>
                                                                            <w:bottom w:val="none" w:sz="0" w:space="0" w:color="auto"/>
                                                                            <w:right w:val="none" w:sz="0" w:space="0" w:color="auto"/>
                                                                          </w:divBdr>
                                                                          <w:divsChild>
                                                                            <w:div w:id="1973123690">
                                                                              <w:marLeft w:val="0"/>
                                                                              <w:marRight w:val="0"/>
                                                                              <w:marTop w:val="0"/>
                                                                              <w:marBottom w:val="0"/>
                                                                              <w:divBdr>
                                                                                <w:top w:val="none" w:sz="0" w:space="0" w:color="auto"/>
                                                                                <w:left w:val="none" w:sz="0" w:space="0" w:color="auto"/>
                                                                                <w:bottom w:val="none" w:sz="0" w:space="0" w:color="auto"/>
                                                                                <w:right w:val="none" w:sz="0" w:space="0" w:color="auto"/>
                                                                              </w:divBdr>
                                                                              <w:divsChild>
                                                                                <w:div w:id="464277005">
                                                                                  <w:marLeft w:val="0"/>
                                                                                  <w:marRight w:val="0"/>
                                                                                  <w:marTop w:val="0"/>
                                                                                  <w:marBottom w:val="0"/>
                                                                                  <w:divBdr>
                                                                                    <w:top w:val="none" w:sz="0" w:space="0" w:color="auto"/>
                                                                                    <w:left w:val="none" w:sz="0" w:space="0" w:color="auto"/>
                                                                                    <w:bottom w:val="none" w:sz="0" w:space="0" w:color="auto"/>
                                                                                    <w:right w:val="none" w:sz="0" w:space="0" w:color="auto"/>
                                                                                  </w:divBdr>
                                                                                  <w:divsChild>
                                                                                    <w:div w:id="346718124">
                                                                                      <w:marLeft w:val="0"/>
                                                                                      <w:marRight w:val="0"/>
                                                                                      <w:marTop w:val="0"/>
                                                                                      <w:marBottom w:val="0"/>
                                                                                      <w:divBdr>
                                                                                        <w:top w:val="none" w:sz="0" w:space="0" w:color="auto"/>
                                                                                        <w:left w:val="none" w:sz="0" w:space="0" w:color="auto"/>
                                                                                        <w:bottom w:val="none" w:sz="0" w:space="0" w:color="auto"/>
                                                                                        <w:right w:val="none" w:sz="0" w:space="0" w:color="auto"/>
                                                                                      </w:divBdr>
                                                                                      <w:divsChild>
                                                                                        <w:div w:id="203044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62388">
                                                                                  <w:marLeft w:val="0"/>
                                                                                  <w:marRight w:val="0"/>
                                                                                  <w:marTop w:val="0"/>
                                                                                  <w:marBottom w:val="0"/>
                                                                                  <w:divBdr>
                                                                                    <w:top w:val="none" w:sz="0" w:space="0" w:color="auto"/>
                                                                                    <w:left w:val="none" w:sz="0" w:space="0" w:color="auto"/>
                                                                                    <w:bottom w:val="none" w:sz="0" w:space="0" w:color="auto"/>
                                                                                    <w:right w:val="none" w:sz="0" w:space="0" w:color="auto"/>
                                                                                  </w:divBdr>
                                                                                  <w:divsChild>
                                                                                    <w:div w:id="1547644242">
                                                                                      <w:marLeft w:val="0"/>
                                                                                      <w:marRight w:val="0"/>
                                                                                      <w:marTop w:val="0"/>
                                                                                      <w:marBottom w:val="0"/>
                                                                                      <w:divBdr>
                                                                                        <w:top w:val="none" w:sz="0" w:space="0" w:color="auto"/>
                                                                                        <w:left w:val="none" w:sz="0" w:space="0" w:color="auto"/>
                                                                                        <w:bottom w:val="none" w:sz="0" w:space="0" w:color="auto"/>
                                                                                        <w:right w:val="none" w:sz="0" w:space="0" w:color="auto"/>
                                                                                      </w:divBdr>
                                                                                      <w:divsChild>
                                                                                        <w:div w:id="965817030">
                                                                                          <w:marLeft w:val="0"/>
                                                                                          <w:marRight w:val="0"/>
                                                                                          <w:marTop w:val="0"/>
                                                                                          <w:marBottom w:val="0"/>
                                                                                          <w:divBdr>
                                                                                            <w:top w:val="none" w:sz="0" w:space="0" w:color="auto"/>
                                                                                            <w:left w:val="none" w:sz="0" w:space="0" w:color="auto"/>
                                                                                            <w:bottom w:val="none" w:sz="0" w:space="0" w:color="auto"/>
                                                                                            <w:right w:val="none" w:sz="0" w:space="0" w:color="auto"/>
                                                                                          </w:divBdr>
                                                                                          <w:divsChild>
                                                                                            <w:div w:id="1877504403">
                                                                                              <w:marLeft w:val="0"/>
                                                                                              <w:marRight w:val="0"/>
                                                                                              <w:marTop w:val="0"/>
                                                                                              <w:marBottom w:val="0"/>
                                                                                              <w:divBdr>
                                                                                                <w:top w:val="none" w:sz="0" w:space="0" w:color="auto"/>
                                                                                                <w:left w:val="none" w:sz="0" w:space="0" w:color="auto"/>
                                                                                                <w:bottom w:val="none" w:sz="0" w:space="0" w:color="auto"/>
                                                                                                <w:right w:val="none" w:sz="0" w:space="0" w:color="auto"/>
                                                                                              </w:divBdr>
                                                                                              <w:divsChild>
                                                                                                <w:div w:id="686952889">
                                                                                                  <w:marLeft w:val="0"/>
                                                                                                  <w:marRight w:val="0"/>
                                                                                                  <w:marTop w:val="0"/>
                                                                                                  <w:marBottom w:val="0"/>
                                                                                                  <w:divBdr>
                                                                                                    <w:top w:val="none" w:sz="0" w:space="0" w:color="auto"/>
                                                                                                    <w:left w:val="none" w:sz="0" w:space="0" w:color="auto"/>
                                                                                                    <w:bottom w:val="none" w:sz="0" w:space="0" w:color="auto"/>
                                                                                                    <w:right w:val="none" w:sz="0" w:space="0" w:color="auto"/>
                                                                                                  </w:divBdr>
                                                                                                  <w:divsChild>
                                                                                                    <w:div w:id="1551263695">
                                                                                                      <w:marLeft w:val="0"/>
                                                                                                      <w:marRight w:val="0"/>
                                                                                                      <w:marTop w:val="0"/>
                                                                                                      <w:marBottom w:val="0"/>
                                                                                                      <w:divBdr>
                                                                                                        <w:top w:val="none" w:sz="0" w:space="0" w:color="auto"/>
                                                                                                        <w:left w:val="none" w:sz="0" w:space="0" w:color="auto"/>
                                                                                                        <w:bottom w:val="none" w:sz="0" w:space="0" w:color="auto"/>
                                                                                                        <w:right w:val="none" w:sz="0" w:space="0" w:color="auto"/>
                                                                                                      </w:divBdr>
                                                                                                      <w:divsChild>
                                                                                                        <w:div w:id="108456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5251041">
                                          <w:marLeft w:val="0"/>
                                          <w:marRight w:val="0"/>
                                          <w:marTop w:val="0"/>
                                          <w:marBottom w:val="0"/>
                                          <w:divBdr>
                                            <w:top w:val="none" w:sz="0" w:space="0" w:color="auto"/>
                                            <w:left w:val="none" w:sz="0" w:space="0" w:color="auto"/>
                                            <w:bottom w:val="none" w:sz="0" w:space="0" w:color="auto"/>
                                            <w:right w:val="none" w:sz="0" w:space="0" w:color="auto"/>
                                          </w:divBdr>
                                          <w:divsChild>
                                            <w:div w:id="1090084397">
                                              <w:marLeft w:val="0"/>
                                              <w:marRight w:val="0"/>
                                              <w:marTop w:val="0"/>
                                              <w:marBottom w:val="0"/>
                                              <w:divBdr>
                                                <w:top w:val="none" w:sz="0" w:space="0" w:color="auto"/>
                                                <w:left w:val="none" w:sz="0" w:space="0" w:color="auto"/>
                                                <w:bottom w:val="none" w:sz="0" w:space="0" w:color="auto"/>
                                                <w:right w:val="none" w:sz="0" w:space="0" w:color="auto"/>
                                              </w:divBdr>
                                            </w:div>
                                            <w:div w:id="2036809139">
                                              <w:marLeft w:val="0"/>
                                              <w:marRight w:val="0"/>
                                              <w:marTop w:val="0"/>
                                              <w:marBottom w:val="0"/>
                                              <w:divBdr>
                                                <w:top w:val="none" w:sz="0" w:space="0" w:color="auto"/>
                                                <w:left w:val="none" w:sz="0" w:space="0" w:color="auto"/>
                                                <w:bottom w:val="none" w:sz="0" w:space="0" w:color="auto"/>
                                                <w:right w:val="none" w:sz="0" w:space="0" w:color="auto"/>
                                              </w:divBdr>
                                            </w:div>
                                            <w:div w:id="20391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7296195">
      <w:bodyDiv w:val="1"/>
      <w:marLeft w:val="0"/>
      <w:marRight w:val="0"/>
      <w:marTop w:val="0"/>
      <w:marBottom w:val="0"/>
      <w:divBdr>
        <w:top w:val="none" w:sz="0" w:space="0" w:color="auto"/>
        <w:left w:val="none" w:sz="0" w:space="0" w:color="auto"/>
        <w:bottom w:val="none" w:sz="0" w:space="0" w:color="auto"/>
        <w:right w:val="none" w:sz="0" w:space="0" w:color="auto"/>
      </w:divBdr>
    </w:div>
    <w:div w:id="971446763">
      <w:bodyDiv w:val="1"/>
      <w:marLeft w:val="0"/>
      <w:marRight w:val="0"/>
      <w:marTop w:val="0"/>
      <w:marBottom w:val="0"/>
      <w:divBdr>
        <w:top w:val="none" w:sz="0" w:space="0" w:color="auto"/>
        <w:left w:val="none" w:sz="0" w:space="0" w:color="auto"/>
        <w:bottom w:val="none" w:sz="0" w:space="0" w:color="auto"/>
        <w:right w:val="none" w:sz="0" w:space="0" w:color="auto"/>
      </w:divBdr>
    </w:div>
    <w:div w:id="985285295">
      <w:bodyDiv w:val="1"/>
      <w:marLeft w:val="0"/>
      <w:marRight w:val="0"/>
      <w:marTop w:val="0"/>
      <w:marBottom w:val="0"/>
      <w:divBdr>
        <w:top w:val="none" w:sz="0" w:space="0" w:color="auto"/>
        <w:left w:val="none" w:sz="0" w:space="0" w:color="auto"/>
        <w:bottom w:val="none" w:sz="0" w:space="0" w:color="auto"/>
        <w:right w:val="none" w:sz="0" w:space="0" w:color="auto"/>
      </w:divBdr>
    </w:div>
    <w:div w:id="991560159">
      <w:bodyDiv w:val="1"/>
      <w:marLeft w:val="0"/>
      <w:marRight w:val="0"/>
      <w:marTop w:val="0"/>
      <w:marBottom w:val="0"/>
      <w:divBdr>
        <w:top w:val="none" w:sz="0" w:space="0" w:color="auto"/>
        <w:left w:val="none" w:sz="0" w:space="0" w:color="auto"/>
        <w:bottom w:val="none" w:sz="0" w:space="0" w:color="auto"/>
        <w:right w:val="none" w:sz="0" w:space="0" w:color="auto"/>
      </w:divBdr>
    </w:div>
    <w:div w:id="1214385886">
      <w:bodyDiv w:val="1"/>
      <w:marLeft w:val="0"/>
      <w:marRight w:val="0"/>
      <w:marTop w:val="0"/>
      <w:marBottom w:val="0"/>
      <w:divBdr>
        <w:top w:val="none" w:sz="0" w:space="0" w:color="auto"/>
        <w:left w:val="none" w:sz="0" w:space="0" w:color="auto"/>
        <w:bottom w:val="none" w:sz="0" w:space="0" w:color="auto"/>
        <w:right w:val="none" w:sz="0" w:space="0" w:color="auto"/>
      </w:divBdr>
    </w:div>
    <w:div w:id="1428651652">
      <w:bodyDiv w:val="1"/>
      <w:marLeft w:val="0"/>
      <w:marRight w:val="0"/>
      <w:marTop w:val="0"/>
      <w:marBottom w:val="0"/>
      <w:divBdr>
        <w:top w:val="none" w:sz="0" w:space="0" w:color="auto"/>
        <w:left w:val="none" w:sz="0" w:space="0" w:color="auto"/>
        <w:bottom w:val="none" w:sz="0" w:space="0" w:color="auto"/>
        <w:right w:val="none" w:sz="0" w:space="0" w:color="auto"/>
      </w:divBdr>
    </w:div>
    <w:div w:id="1475758987">
      <w:bodyDiv w:val="1"/>
      <w:marLeft w:val="0"/>
      <w:marRight w:val="0"/>
      <w:marTop w:val="0"/>
      <w:marBottom w:val="0"/>
      <w:divBdr>
        <w:top w:val="none" w:sz="0" w:space="0" w:color="auto"/>
        <w:left w:val="none" w:sz="0" w:space="0" w:color="auto"/>
        <w:bottom w:val="none" w:sz="0" w:space="0" w:color="auto"/>
        <w:right w:val="none" w:sz="0" w:space="0" w:color="auto"/>
      </w:divBdr>
    </w:div>
    <w:div w:id="1675381755">
      <w:bodyDiv w:val="1"/>
      <w:marLeft w:val="0"/>
      <w:marRight w:val="0"/>
      <w:marTop w:val="0"/>
      <w:marBottom w:val="0"/>
      <w:divBdr>
        <w:top w:val="none" w:sz="0" w:space="0" w:color="auto"/>
        <w:left w:val="none" w:sz="0" w:space="0" w:color="auto"/>
        <w:bottom w:val="none" w:sz="0" w:space="0" w:color="auto"/>
        <w:right w:val="none" w:sz="0" w:space="0" w:color="auto"/>
      </w:divBdr>
    </w:div>
    <w:div w:id="1687177174">
      <w:bodyDiv w:val="1"/>
      <w:marLeft w:val="0"/>
      <w:marRight w:val="0"/>
      <w:marTop w:val="0"/>
      <w:marBottom w:val="0"/>
      <w:divBdr>
        <w:top w:val="none" w:sz="0" w:space="0" w:color="auto"/>
        <w:left w:val="none" w:sz="0" w:space="0" w:color="auto"/>
        <w:bottom w:val="none" w:sz="0" w:space="0" w:color="auto"/>
        <w:right w:val="none" w:sz="0" w:space="0" w:color="auto"/>
      </w:divBdr>
    </w:div>
    <w:div w:id="1744640205">
      <w:bodyDiv w:val="1"/>
      <w:marLeft w:val="0"/>
      <w:marRight w:val="0"/>
      <w:marTop w:val="0"/>
      <w:marBottom w:val="0"/>
      <w:divBdr>
        <w:top w:val="none" w:sz="0" w:space="0" w:color="auto"/>
        <w:left w:val="none" w:sz="0" w:space="0" w:color="auto"/>
        <w:bottom w:val="none" w:sz="0" w:space="0" w:color="auto"/>
        <w:right w:val="none" w:sz="0" w:space="0" w:color="auto"/>
      </w:divBdr>
    </w:div>
    <w:div w:id="1905488335">
      <w:bodyDiv w:val="1"/>
      <w:marLeft w:val="0"/>
      <w:marRight w:val="0"/>
      <w:marTop w:val="0"/>
      <w:marBottom w:val="0"/>
      <w:divBdr>
        <w:top w:val="none" w:sz="0" w:space="0" w:color="auto"/>
        <w:left w:val="none" w:sz="0" w:space="0" w:color="auto"/>
        <w:bottom w:val="none" w:sz="0" w:space="0" w:color="auto"/>
        <w:right w:val="none" w:sz="0" w:space="0" w:color="auto"/>
      </w:divBdr>
    </w:div>
    <w:div w:id="2006664354">
      <w:bodyDiv w:val="1"/>
      <w:marLeft w:val="0"/>
      <w:marRight w:val="0"/>
      <w:marTop w:val="0"/>
      <w:marBottom w:val="0"/>
      <w:divBdr>
        <w:top w:val="none" w:sz="0" w:space="0" w:color="auto"/>
        <w:left w:val="none" w:sz="0" w:space="0" w:color="auto"/>
        <w:bottom w:val="none" w:sz="0" w:space="0" w:color="auto"/>
        <w:right w:val="none" w:sz="0" w:space="0" w:color="auto"/>
      </w:divBdr>
    </w:div>
    <w:div w:id="212364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net.nwkidney.org/intra/tipsheets/1561665832956"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net.nwkidney.org/intra/userguidesbyrole/156166266036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F0D4C396EF8945ABC32126FFE46427" ma:contentTypeVersion="12" ma:contentTypeDescription="Create a new document." ma:contentTypeScope="" ma:versionID="93fe05fc95fdf72596a419aa8577b091">
  <xsd:schema xmlns:xsd="http://www.w3.org/2001/XMLSchema" xmlns:xs="http://www.w3.org/2001/XMLSchema" xmlns:p="http://schemas.microsoft.com/office/2006/metadata/properties" xmlns:ns2="fb9c2782-66b8-4c9e-ae58-38ca716bea9a" xmlns:ns3="6ab53519-4873-48e8-a960-ba4898a5a4e5" targetNamespace="http://schemas.microsoft.com/office/2006/metadata/properties" ma:root="true" ma:fieldsID="cfe0f20b44ff6c740cc1342861630722" ns2:_="" ns3:_="">
    <xsd:import namespace="fb9c2782-66b8-4c9e-ae58-38ca716bea9a"/>
    <xsd:import namespace="6ab53519-4873-48e8-a960-ba4898a5a4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c2782-66b8-4c9e-ae58-38ca716be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b53519-4873-48e8-a960-ba4898a5a4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ab53519-4873-48e8-a960-ba4898a5a4e5">
      <UserInfo>
        <DisplayName>Elsa Spicochi</DisplayName>
        <AccountId>16</AccountId>
        <AccountType/>
      </UserInfo>
      <UserInfo>
        <DisplayName>Bruce Elkington</DisplayName>
        <AccountId>14</AccountId>
        <AccountType/>
      </UserInfo>
      <UserInfo>
        <DisplayName>Anne Jamieson</DisplayName>
        <AccountId>28</AccountId>
        <AccountType/>
      </UserInfo>
      <UserInfo>
        <DisplayName>Wei Lin</DisplayName>
        <AccountId>32</AccountId>
        <AccountType/>
      </UserInfo>
      <UserInfo>
        <DisplayName>Chris Peng</DisplayName>
        <AccountId>24</AccountId>
        <AccountType/>
      </UserInfo>
      <UserInfo>
        <DisplayName>Alvin Tran</DisplayName>
        <AccountId>34</AccountId>
        <AccountType/>
      </UserInfo>
      <UserInfo>
        <DisplayName>Tatyana Weil</DisplayName>
        <AccountId>23</AccountId>
        <AccountType/>
      </UserInfo>
      <UserInfo>
        <DisplayName>Kristina Brown</DisplayName>
        <AccountId>44</AccountId>
        <AccountType/>
      </UserInfo>
      <UserInfo>
        <DisplayName>Denise Cobb</DisplayName>
        <AccountId>15</AccountId>
        <AccountType/>
      </UserInfo>
      <UserInfo>
        <DisplayName>Shawn Gaywont</DisplayName>
        <AccountId>38</AccountId>
        <AccountType/>
      </UserInfo>
      <UserInfo>
        <DisplayName>Lisa Alkin-Imhof</DisplayName>
        <AccountId>53</AccountId>
        <AccountType/>
      </UserInfo>
      <UserInfo>
        <DisplayName>James Devroy</DisplayName>
        <AccountId>29</AccountId>
        <AccountType/>
      </UserInfo>
      <UserInfo>
        <DisplayName>Vladimiro Paredes</DisplayName>
        <AccountId>37</AccountId>
        <AccountType/>
      </UserInfo>
      <UserInfo>
        <DisplayName>Lisa Alkin-Imhof</DisplayName>
        <AccountId>50</AccountId>
        <AccountType/>
      </UserInfo>
      <UserInfo>
        <DisplayName>Dino Capone</DisplayName>
        <AccountId>40</AccountId>
        <AccountType/>
      </UserInfo>
      <UserInfo>
        <DisplayName>Nick Bergeron</DisplayName>
        <AccountId>78</AccountId>
        <AccountType/>
      </UserInfo>
      <UserInfo>
        <DisplayName>Nicholas Bergeron</DisplayName>
        <AccountId>79</AccountId>
        <AccountType/>
      </UserInfo>
      <UserInfo>
        <DisplayName>Shawn Gaywont</DisplayName>
        <AccountId>80</AccountId>
        <AccountType/>
      </UserInfo>
      <UserInfo>
        <DisplayName>Mary Grennan</DisplayName>
        <AccountId>73</AccountId>
        <AccountType/>
      </UserInfo>
      <UserInfo>
        <DisplayName>Linda Jacoby</DisplayName>
        <AccountId>83</AccountId>
        <AccountType/>
      </UserInfo>
      <UserInfo>
        <DisplayName>Madeline Hohl</DisplayName>
        <AccountId>82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969EE-E81C-4C40-A096-E0D595D88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c2782-66b8-4c9e-ae58-38ca716bea9a"/>
    <ds:schemaRef ds:uri="6ab53519-4873-48e8-a960-ba4898a5a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368969-D6A9-4F9C-BD30-01BA0C315DA8}">
  <ds:schemaRefs>
    <ds:schemaRef ds:uri="http://schemas.microsoft.com/office/2006/metadata/properties"/>
    <ds:schemaRef ds:uri="http://schemas.microsoft.com/office/infopath/2007/PartnerControls"/>
    <ds:schemaRef ds:uri="6ab53519-4873-48e8-a960-ba4898a5a4e5"/>
  </ds:schemaRefs>
</ds:datastoreItem>
</file>

<file path=customXml/itemProps3.xml><?xml version="1.0" encoding="utf-8"?>
<ds:datastoreItem xmlns:ds="http://schemas.openxmlformats.org/officeDocument/2006/customXml" ds:itemID="{D2D2E89F-67C8-49A0-A8E3-A316B02C923B}">
  <ds:schemaRefs>
    <ds:schemaRef ds:uri="http://schemas.openxmlformats.org/officeDocument/2006/bibliography"/>
  </ds:schemaRefs>
</ds:datastoreItem>
</file>

<file path=customXml/itemProps4.xml><?xml version="1.0" encoding="utf-8"?>
<ds:datastoreItem xmlns:ds="http://schemas.openxmlformats.org/officeDocument/2006/customXml" ds:itemID="{B9C1947D-1268-46F5-959E-E5CB5F9ADA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Voorhies</dc:creator>
  <cp:keywords/>
  <dc:description/>
  <cp:lastModifiedBy>Ed Stauffer</cp:lastModifiedBy>
  <cp:revision>4</cp:revision>
  <cp:lastPrinted>2021-12-03T17:31:00Z</cp:lastPrinted>
  <dcterms:created xsi:type="dcterms:W3CDTF">2024-10-01T20:40:00Z</dcterms:created>
  <dcterms:modified xsi:type="dcterms:W3CDTF">2024-10-02T17:57:00Z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0x010100E4F0D4C396EF8945ABC32126FFE46427</vt:lpwstr>
  </property>
  <property fmtid="{D5CDD505-2E9C-101B-9397-08002B2CF9AE}" pid="3" name="AuthorIds_UIVersion_33792">
    <vt:lpwstr>12</vt:lpwstr>
  </property>
  <property fmtid="{D5CDD505-2E9C-101B-9397-08002B2CF9AE}" pid="4" name="AuthorIds_UIVersion_40960">
    <vt:lpwstr>12</vt:lpwstr>
  </property>
  <property fmtid="{D5CDD505-2E9C-101B-9397-08002B2CF9AE}" pid="5" name="AuthorIds_UIVersion_56320">
    <vt:lpwstr>12</vt:lpwstr>
  </property>
  <property fmtid="{D5CDD505-2E9C-101B-9397-08002B2CF9AE}" pid="6" name="AuthorIds_UIVersion_106496">
    <vt:lpwstr>12</vt:lpwstr>
  </property>
</Properties>
</file>